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75" w:rsidRPr="00A70975" w:rsidRDefault="00A70975" w:rsidP="00A70975">
      <w:pPr>
        <w:spacing w:after="374" w:line="48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47"/>
          <w:szCs w:val="47"/>
          <w:lang w:eastAsia="ru-RU"/>
        </w:rPr>
      </w:pPr>
      <w:r w:rsidRPr="00A70975">
        <w:rPr>
          <w:rFonts w:ascii="Arial" w:eastAsia="Times New Roman" w:hAnsi="Arial" w:cs="Arial"/>
          <w:b/>
          <w:bCs/>
          <w:color w:val="005EA5"/>
          <w:kern w:val="36"/>
          <w:sz w:val="47"/>
          <w:szCs w:val="47"/>
          <w:lang w:eastAsia="ru-RU"/>
        </w:rPr>
        <w:t>Федеральный закон от 24.07.1998 N 124-ФЗ (ред. от 28.12.2016) "Об основных гарантиях прав ребенка в Российской Федерации"</w:t>
      </w:r>
    </w:p>
    <w:p w:rsidR="00A70975" w:rsidRPr="00A70975" w:rsidRDefault="00A70975" w:rsidP="00A7097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09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13 октября 2017 г. 7:33</w:t>
      </w:r>
    </w:p>
    <w:p w:rsidR="00A70975" w:rsidRPr="00A70975" w:rsidRDefault="00A70975" w:rsidP="00A70975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0" w:name="100003"/>
      <w:bookmarkEnd w:id="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РОССИЙСКАЯ ФЕДЕРАЦИЯ</w:t>
      </w:r>
    </w:p>
    <w:p w:rsidR="00A70975" w:rsidRPr="00A70975" w:rsidRDefault="00A70975" w:rsidP="00A70975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" w:name="100004"/>
      <w:bookmarkEnd w:id="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ФЕДЕРАЛЬНЫЙ ЗАКОН</w:t>
      </w:r>
    </w:p>
    <w:p w:rsidR="00A70975" w:rsidRPr="00A70975" w:rsidRDefault="00A70975" w:rsidP="00A70975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" w:name="100005"/>
      <w:bookmarkStart w:id="3" w:name="100008"/>
      <w:bookmarkEnd w:id="2"/>
      <w:bookmarkEnd w:id="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ОБ ОСНОВНЫХ ГАРАНТИЯХ ПРАВ РЕБЕНКА</w:t>
      </w:r>
    </w:p>
    <w:p w:rsidR="00A70975" w:rsidRPr="00A70975" w:rsidRDefault="00A70975" w:rsidP="00A70975">
      <w:pPr>
        <w:spacing w:after="224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РОССИЙСКОЙ ФЕДЕРАЦИИ</w:t>
      </w:r>
    </w:p>
    <w:p w:rsidR="00A70975" w:rsidRPr="00A70975" w:rsidRDefault="00A70975" w:rsidP="00A70975">
      <w:pPr>
        <w:spacing w:after="0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" w:name="100006"/>
      <w:bookmarkEnd w:id="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Принят</w:t>
      </w:r>
    </w:p>
    <w:p w:rsidR="00A70975" w:rsidRPr="00A70975" w:rsidRDefault="00A70975" w:rsidP="00A70975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Государственной Думой</w:t>
      </w:r>
    </w:p>
    <w:p w:rsidR="00A70975" w:rsidRPr="00A70975" w:rsidRDefault="00A70975" w:rsidP="00A70975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 июля 1998 года</w:t>
      </w:r>
    </w:p>
    <w:p w:rsidR="00A70975" w:rsidRPr="00A70975" w:rsidRDefault="00A70975" w:rsidP="00A70975">
      <w:pPr>
        <w:spacing w:after="0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" w:name="100007"/>
      <w:bookmarkEnd w:id="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Одобрен</w:t>
      </w:r>
    </w:p>
    <w:p w:rsidR="00A70975" w:rsidRPr="00A70975" w:rsidRDefault="00A70975" w:rsidP="00A70975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Советом Федерации</w:t>
      </w:r>
    </w:p>
    <w:p w:rsidR="00A70975" w:rsidRPr="00A70975" w:rsidRDefault="00A70975" w:rsidP="00A70975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9 июля 1998 года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" w:name="100009"/>
      <w:bookmarkEnd w:id="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4" w:anchor="100074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Конституцией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" w:name="100010"/>
      <w:bookmarkEnd w:id="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A70975" w:rsidRPr="00A70975" w:rsidRDefault="00A70975" w:rsidP="00A70975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" w:name="100011"/>
      <w:bookmarkEnd w:id="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Глава I. ОБЩИЕ ПОЛОЖЕНИЯ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" w:name="100012"/>
      <w:bookmarkEnd w:id="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1. Понятия, используемые в настоящем Федеральном законе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" w:name="100013"/>
      <w:bookmarkEnd w:id="1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Для целей настоящего Федерального закона используются следующие понятия: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" w:name="100014"/>
      <w:bookmarkEnd w:id="1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ребенок - лицо до достижения им возраста 18 лет (совершеннолетия);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" w:name="000048"/>
      <w:bookmarkStart w:id="13" w:name="100175"/>
      <w:bookmarkStart w:id="14" w:name="100015"/>
      <w:bookmarkEnd w:id="12"/>
      <w:bookmarkEnd w:id="13"/>
      <w:bookmarkEnd w:id="1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" w:name="100016"/>
      <w:bookmarkEnd w:id="1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" w:name="100017"/>
      <w:bookmarkEnd w:id="1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7" w:name="000078"/>
      <w:bookmarkStart w:id="18" w:name="000049"/>
      <w:bookmarkStart w:id="19" w:name="100164"/>
      <w:bookmarkStart w:id="20" w:name="100018"/>
      <w:bookmarkEnd w:id="17"/>
      <w:bookmarkEnd w:id="18"/>
      <w:bookmarkEnd w:id="19"/>
      <w:bookmarkEnd w:id="2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" w:name="000079"/>
      <w:bookmarkStart w:id="22" w:name="000050"/>
      <w:bookmarkStart w:id="23" w:name="100165"/>
      <w:bookmarkStart w:id="24" w:name="100019"/>
      <w:bookmarkEnd w:id="21"/>
      <w:bookmarkEnd w:id="22"/>
      <w:bookmarkEnd w:id="23"/>
      <w:bookmarkEnd w:id="2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5" w:name="000072"/>
      <w:bookmarkStart w:id="26" w:name="100166"/>
      <w:bookmarkEnd w:id="25"/>
      <w:bookmarkEnd w:id="2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7" w:name="000080"/>
      <w:bookmarkStart w:id="28" w:name="000073"/>
      <w:bookmarkStart w:id="29" w:name="100167"/>
      <w:bookmarkEnd w:id="27"/>
      <w:bookmarkEnd w:id="28"/>
      <w:bookmarkEnd w:id="2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0" w:name="100176"/>
      <w:bookmarkEnd w:id="3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ночное время - время с 22 до 6 часов местного времени;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1" w:name="000037"/>
      <w:bookmarkEnd w:id="3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2" w:name="000038"/>
      <w:bookmarkEnd w:id="3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3" w:name="000039"/>
      <w:bookmarkEnd w:id="3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4" w:name="100020"/>
      <w:bookmarkEnd w:id="3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2. Отношения, регулируемые настоящим Федеральным законом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5" w:name="100021"/>
      <w:bookmarkEnd w:id="3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6" w:name="100022"/>
      <w:bookmarkEnd w:id="3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7" w:name="100023"/>
      <w:bookmarkEnd w:id="3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 </w:t>
      </w:r>
      <w:hyperlink r:id="rId5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Конституции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8" w:name="100024"/>
      <w:bookmarkEnd w:id="3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4. Цели государственной политики в интересах детей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9" w:name="100025"/>
      <w:bookmarkEnd w:id="3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Целями государственной политики в интересах детей являются: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0" w:name="100026"/>
      <w:bookmarkEnd w:id="4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осуществление прав детей, предусмотренных </w:t>
      </w:r>
      <w:hyperlink r:id="rId6" w:anchor="100074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Конституцией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1" w:name="100027"/>
      <w:bookmarkEnd w:id="4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формирование правовых основ гарантий прав ребенка;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2" w:name="100028"/>
      <w:bookmarkEnd w:id="4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hyperlink r:id="rId7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Конституции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3" w:name="100177"/>
      <w:bookmarkEnd w:id="4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4" w:name="000001"/>
      <w:bookmarkStart w:id="45" w:name="100029"/>
      <w:bookmarkEnd w:id="44"/>
      <w:bookmarkEnd w:id="4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Государственная политика в интересах детей является приоритетной и основана на следующих принципах: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6" w:name="100030"/>
      <w:bookmarkEnd w:id="4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законодательное обеспечение прав ребенка;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7" w:name="000051"/>
      <w:bookmarkStart w:id="48" w:name="100168"/>
      <w:bookmarkStart w:id="49" w:name="000002"/>
      <w:bookmarkStart w:id="50" w:name="100031"/>
      <w:bookmarkEnd w:id="47"/>
      <w:bookmarkEnd w:id="48"/>
      <w:bookmarkEnd w:id="49"/>
      <w:bookmarkEnd w:id="5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1" w:name="000003"/>
      <w:bookmarkStart w:id="52" w:name="100032"/>
      <w:bookmarkEnd w:id="51"/>
      <w:bookmarkEnd w:id="5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абзац утратил силу. - Федеральный закон от 22.08.2004 N 122-ФЗ;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3" w:name="000040"/>
      <w:bookmarkStart w:id="54" w:name="100033"/>
      <w:bookmarkEnd w:id="53"/>
      <w:bookmarkEnd w:id="5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5" w:name="000004"/>
      <w:bookmarkStart w:id="56" w:name="100034"/>
      <w:bookmarkEnd w:id="55"/>
      <w:bookmarkEnd w:id="5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7" w:name="100035"/>
      <w:bookmarkEnd w:id="5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8" w:name="100036"/>
      <w:bookmarkEnd w:id="5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9" w:name="100037"/>
      <w:bookmarkEnd w:id="5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установление основ федеральной политики в интересах детей;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0" w:name="100038"/>
      <w:bookmarkEnd w:id="6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1" w:name="000005"/>
      <w:bookmarkStart w:id="62" w:name="100039"/>
      <w:bookmarkStart w:id="63" w:name="100040"/>
      <w:bookmarkEnd w:id="61"/>
      <w:bookmarkEnd w:id="62"/>
      <w:bookmarkEnd w:id="6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абзацы четвертый - пятый утратили силу. - Федеральный закон от 22.08.2004 N 122-ФЗ;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4" w:name="100041"/>
      <w:bookmarkEnd w:id="6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5" w:name="000006"/>
      <w:bookmarkStart w:id="66" w:name="100042"/>
      <w:bookmarkStart w:id="67" w:name="100043"/>
      <w:bookmarkEnd w:id="65"/>
      <w:bookmarkEnd w:id="66"/>
      <w:bookmarkEnd w:id="6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абзацы седьмой - восьмой утратили силу. - Федеральный закон от 22.08.2004 N 122-ФЗ;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8" w:name="100044"/>
      <w:bookmarkEnd w:id="6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9" w:name="100045"/>
      <w:bookmarkEnd w:id="6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0" w:name="100199"/>
      <w:bookmarkEnd w:id="7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установление основ государственного регулирования и государственного контроля организации отдыха и оздоровления детей.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1" w:name="000052"/>
      <w:bookmarkStart w:id="72" w:name="100195"/>
      <w:bookmarkStart w:id="73" w:name="000007"/>
      <w:bookmarkStart w:id="74" w:name="100046"/>
      <w:bookmarkStart w:id="75" w:name="100047"/>
      <w:bookmarkStart w:id="76" w:name="100048"/>
      <w:bookmarkStart w:id="77" w:name="100049"/>
      <w:bookmarkEnd w:id="71"/>
      <w:bookmarkEnd w:id="72"/>
      <w:bookmarkEnd w:id="73"/>
      <w:bookmarkEnd w:id="74"/>
      <w:bookmarkEnd w:id="75"/>
      <w:bookmarkEnd w:id="76"/>
      <w:bookmarkEnd w:id="7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</w:p>
    <w:p w:rsidR="00A70975" w:rsidRPr="00A70975" w:rsidRDefault="00A70975" w:rsidP="00A70975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8" w:name="100050"/>
      <w:bookmarkEnd w:id="7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Глава II. ОСНОВНЫЕ НАПРАВЛЕНИЯ ОБЕСПЕЧЕНИЯ ПРАВ</w:t>
      </w:r>
    </w:p>
    <w:p w:rsidR="00A70975" w:rsidRPr="00A70975" w:rsidRDefault="00A70975" w:rsidP="00A70975">
      <w:pPr>
        <w:spacing w:after="224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РЕБЕНКА В РОССИЙСКОЙ ФЕДЕРАЦИИ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9" w:name="100051"/>
      <w:bookmarkEnd w:id="7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6. Законодательные гарантии прав ребенка в Российской Федерации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0" w:name="100052"/>
      <w:bookmarkEnd w:id="8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 </w:t>
      </w:r>
      <w:hyperlink r:id="rId8" w:anchor="100074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Конституцией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 </w:t>
      </w:r>
      <w:hyperlink r:id="rId9" w:anchor="100020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кодексом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Российской Федерации и другими нормативными правовыми актами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1" w:name="100053"/>
      <w:bookmarkEnd w:id="8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7. Содействие ребенку в реализации и защите его прав и законных интересов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2" w:name="000008"/>
      <w:bookmarkStart w:id="83" w:name="100054"/>
      <w:bookmarkEnd w:id="82"/>
      <w:bookmarkEnd w:id="8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4" w:name="100055"/>
      <w:bookmarkEnd w:id="8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5" w:name="000053"/>
      <w:bookmarkStart w:id="86" w:name="000009"/>
      <w:bookmarkStart w:id="87" w:name="100056"/>
      <w:bookmarkEnd w:id="85"/>
      <w:bookmarkEnd w:id="86"/>
      <w:bookmarkEnd w:id="8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8" w:name="000010"/>
      <w:bookmarkStart w:id="89" w:name="100057"/>
      <w:bookmarkEnd w:id="88"/>
      <w:bookmarkEnd w:id="8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0" w:name="000011"/>
      <w:bookmarkStart w:id="91" w:name="100058"/>
      <w:bookmarkStart w:id="92" w:name="100059"/>
      <w:bookmarkStart w:id="93" w:name="100060"/>
      <w:bookmarkStart w:id="94" w:name="100061"/>
      <w:bookmarkStart w:id="95" w:name="100062"/>
      <w:bookmarkStart w:id="96" w:name="100063"/>
      <w:bookmarkStart w:id="97" w:name="100064"/>
      <w:bookmarkStart w:id="98" w:name="100065"/>
      <w:bookmarkStart w:id="99" w:name="100066"/>
      <w:bookmarkStart w:id="100" w:name="100067"/>
      <w:bookmarkStart w:id="101" w:name="100068"/>
      <w:bookmarkStart w:id="102" w:name="100069"/>
      <w:bookmarkStart w:id="103" w:name="100070"/>
      <w:bookmarkStart w:id="104" w:name="100071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8. Утратила силу. - Федеральный закон от 22.08.2004 N 122-ФЗ.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5" w:name="000054"/>
      <w:bookmarkStart w:id="106" w:name="100072"/>
      <w:bookmarkStart w:id="107" w:name="100073"/>
      <w:bookmarkStart w:id="108" w:name="100074"/>
      <w:bookmarkStart w:id="109" w:name="100075"/>
      <w:bookmarkStart w:id="110" w:name="100076"/>
      <w:bookmarkStart w:id="111" w:name="100077"/>
      <w:bookmarkStart w:id="112" w:name="100078"/>
      <w:bookmarkStart w:id="113" w:name="100079"/>
      <w:bookmarkStart w:id="114" w:name="100080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9. Меры по защите прав ребенка при осуществлении деятельности в области его образования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5" w:name="000055"/>
      <w:bookmarkEnd w:id="11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6" w:name="000056"/>
      <w:bookmarkEnd w:id="11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7" w:name="000057"/>
      <w:bookmarkEnd w:id="11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8" w:name="000012"/>
      <w:bookmarkStart w:id="119" w:name="100081"/>
      <w:bookmarkStart w:id="120" w:name="100082"/>
      <w:bookmarkEnd w:id="118"/>
      <w:bookmarkEnd w:id="119"/>
      <w:bookmarkEnd w:id="12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10. Обеспечение прав детей на охрану здоровья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1" w:name="100198"/>
      <w:bookmarkStart w:id="122" w:name="000013"/>
      <w:bookmarkEnd w:id="121"/>
      <w:bookmarkEnd w:id="12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3" w:name="000058"/>
      <w:bookmarkStart w:id="124" w:name="100083"/>
      <w:bookmarkEnd w:id="123"/>
      <w:bookmarkEnd w:id="12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5" w:name="000059"/>
      <w:bookmarkStart w:id="126" w:name="000014"/>
      <w:bookmarkStart w:id="127" w:name="100084"/>
      <w:bookmarkEnd w:id="125"/>
      <w:bookmarkEnd w:id="126"/>
      <w:bookmarkEnd w:id="12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8" w:name="100085"/>
      <w:bookmarkEnd w:id="12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 </w:t>
      </w:r>
      <w:hyperlink r:id="rId10" w:anchor="101646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законодательством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9" w:name="100200"/>
      <w:bookmarkStart w:id="130" w:name="100086"/>
      <w:bookmarkStart w:id="131" w:name="100196"/>
      <w:bookmarkStart w:id="132" w:name="000015"/>
      <w:bookmarkStart w:id="133" w:name="100087"/>
      <w:bookmarkStart w:id="134" w:name="000016"/>
      <w:bookmarkStart w:id="135" w:name="100088"/>
      <w:bookmarkStart w:id="136" w:name="000076"/>
      <w:bookmarkStart w:id="137" w:name="000077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12. Обеспечение прав детей на отдых и оздоровление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38" w:name="100201"/>
      <w:bookmarkEnd w:id="13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39" w:name="100202"/>
      <w:bookmarkEnd w:id="13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 принятию нормативных правовых актов, регулирующих деятельность организаций отдыха детей и их оздоровления;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0" w:name="100203"/>
      <w:bookmarkEnd w:id="14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 созданию безопасных условий пребывания в организациях отдыха детей и их оздоровления;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1" w:name="100204"/>
      <w:bookmarkEnd w:id="14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 обеспечению максимальной доступности услуг организаций отдыха детей и их оздоровления;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2" w:name="100205"/>
      <w:bookmarkEnd w:id="14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 контролю за соблюдением требований законодательства в сфере организации отдыха и оздоровления детей.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3" w:name="100206"/>
      <w:bookmarkEnd w:id="14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4" w:name="100207"/>
      <w:bookmarkEnd w:id="14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5" w:name="100208"/>
      <w:bookmarkEnd w:id="14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6" w:name="100209"/>
      <w:bookmarkEnd w:id="14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 </w:t>
      </w:r>
      <w:hyperlink r:id="rId11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законом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7" w:name="100210"/>
      <w:bookmarkEnd w:id="14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8" w:name="100211"/>
      <w:bookmarkEnd w:id="14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9" w:name="100212"/>
      <w:bookmarkEnd w:id="14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0" w:name="100213"/>
      <w:bookmarkEnd w:id="15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1" w:name="100214"/>
      <w:bookmarkEnd w:id="15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утверждение примерных положений об организациях отдыха детей и их оздоровления;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2" w:name="100215"/>
      <w:bookmarkEnd w:id="15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издание методических рекомендаций по обеспечению организации отдыха и оздоровления детей;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3" w:name="100216"/>
      <w:bookmarkEnd w:id="15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обеспечение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4" w:name="100217"/>
      <w:bookmarkEnd w:id="15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5" w:name="100218"/>
      <w:bookmarkEnd w:id="15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6" w:name="100219"/>
      <w:bookmarkEnd w:id="15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осуществление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7" w:name="100220"/>
      <w:bookmarkEnd w:id="15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формирование и ведение реестров организаций отдыха детей и их оздоровления.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8" w:name="100221"/>
      <w:bookmarkEnd w:id="15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9" w:name="100089"/>
      <w:bookmarkEnd w:id="15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0" w:name="100090"/>
      <w:bookmarkEnd w:id="16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1" w:name="000060"/>
      <w:bookmarkStart w:id="162" w:name="100169"/>
      <w:bookmarkStart w:id="163" w:name="100091"/>
      <w:bookmarkEnd w:id="161"/>
      <w:bookmarkEnd w:id="162"/>
      <w:bookmarkEnd w:id="16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4" w:name="000061"/>
      <w:bookmarkEnd w:id="16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5" w:name="000062"/>
      <w:bookmarkEnd w:id="16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6" w:name="000063"/>
      <w:bookmarkStart w:id="167" w:name="100170"/>
      <w:bookmarkStart w:id="168" w:name="100092"/>
      <w:bookmarkEnd w:id="166"/>
      <w:bookmarkEnd w:id="167"/>
      <w:bookmarkEnd w:id="16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9" w:name="000064"/>
      <w:bookmarkStart w:id="170" w:name="100171"/>
      <w:bookmarkStart w:id="171" w:name="100093"/>
      <w:bookmarkEnd w:id="169"/>
      <w:bookmarkEnd w:id="170"/>
      <w:bookmarkEnd w:id="17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72" w:name="000065"/>
      <w:bookmarkStart w:id="173" w:name="100174"/>
      <w:bookmarkStart w:id="174" w:name="100172"/>
      <w:bookmarkStart w:id="175" w:name="100094"/>
      <w:bookmarkEnd w:id="172"/>
      <w:bookmarkEnd w:id="173"/>
      <w:bookmarkEnd w:id="174"/>
      <w:bookmarkEnd w:id="17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 </w:t>
      </w:r>
      <w:hyperlink r:id="rId12" w:anchor="000060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пунктом 2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 настоящей статьи, оценка последствий заключения такого договора для обеспечения жизнедеятельности, образования, развития, отдыха и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оздоровления детей, оказания им 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76" w:name="000066"/>
      <w:bookmarkStart w:id="177" w:name="100173"/>
      <w:bookmarkStart w:id="178" w:name="100095"/>
      <w:bookmarkEnd w:id="176"/>
      <w:bookmarkEnd w:id="177"/>
      <w:bookmarkEnd w:id="17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79" w:name="000017"/>
      <w:bookmarkStart w:id="180" w:name="100096"/>
      <w:bookmarkEnd w:id="179"/>
      <w:bookmarkEnd w:id="18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6. Утратил силу. - Федеральный закон от 22.08.2004 N 122-ФЗ.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81" w:name="000018"/>
      <w:bookmarkStart w:id="182" w:name="100097"/>
      <w:bookmarkEnd w:id="181"/>
      <w:bookmarkEnd w:id="18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83" w:name="100098"/>
      <w:bookmarkEnd w:id="18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84" w:name="100197"/>
      <w:bookmarkStart w:id="185" w:name="100099"/>
      <w:bookmarkStart w:id="186" w:name="000035"/>
      <w:bookmarkEnd w:id="184"/>
      <w:bookmarkEnd w:id="185"/>
      <w:bookmarkEnd w:id="18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87" w:name="000036"/>
      <w:bookmarkStart w:id="188" w:name="100194"/>
      <w:bookmarkStart w:id="189" w:name="100100"/>
      <w:bookmarkEnd w:id="187"/>
      <w:bookmarkEnd w:id="188"/>
      <w:bookmarkEnd w:id="18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В целях защиты детей от информации, причиняющей вред их здоровью и (или) развитию, Федеральным </w:t>
      </w:r>
      <w:hyperlink r:id="rId13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законом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 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0" w:name="000027"/>
      <w:bookmarkStart w:id="191" w:name="100101"/>
      <w:bookmarkEnd w:id="190"/>
      <w:bookmarkEnd w:id="19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2" w:name="100178"/>
      <w:bookmarkEnd w:id="19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3" w:name="100179"/>
      <w:bookmarkEnd w:id="19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4" w:name="100180"/>
      <w:bookmarkEnd w:id="19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5" w:name="100181"/>
      <w:bookmarkEnd w:id="19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6" w:name="100182"/>
      <w:bookmarkEnd w:id="19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7" w:name="000074"/>
      <w:bookmarkStart w:id="198" w:name="100183"/>
      <w:bookmarkEnd w:id="197"/>
      <w:bookmarkEnd w:id="19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9" w:name="000075"/>
      <w:bookmarkStart w:id="200" w:name="100184"/>
      <w:bookmarkEnd w:id="199"/>
      <w:bookmarkEnd w:id="20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1" w:name="100185"/>
      <w:bookmarkEnd w:id="20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 </w:t>
      </w:r>
      <w:hyperlink r:id="rId14" w:anchor="100183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абзацах втором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и </w:t>
      </w:r>
      <w:hyperlink r:id="rId15" w:anchor="100184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третьем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2" w:name="100186"/>
      <w:bookmarkEnd w:id="20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Субъекты Российской Федерации в соответствии с </w:t>
      </w:r>
      <w:hyperlink r:id="rId16" w:anchor="100182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пунктом 3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настоящей статьи вправе: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3" w:name="100187"/>
      <w:bookmarkEnd w:id="20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4" w:name="100188"/>
      <w:bookmarkEnd w:id="20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5" w:name="100189"/>
      <w:bookmarkEnd w:id="20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6" w:name="100190"/>
      <w:bookmarkEnd w:id="20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5. Установление субъектами Российской Федерации в соответствии с </w:t>
      </w:r>
      <w:hyperlink r:id="rId17" w:anchor="100184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абзацем третьим пункта 3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7" w:name="100191"/>
      <w:bookmarkEnd w:id="20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8" w:name="100192"/>
      <w:bookmarkEnd w:id="20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 </w:t>
      </w:r>
      <w:hyperlink r:id="rId18" w:anchor="100182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пунктом 3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настоящей статьи не допускается.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9" w:name="100193"/>
      <w:bookmarkEnd w:id="20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8. Законами субъектов Российской Федерации за несоблюдение установленных требований к обеспечению родителями (лицами, их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0" w:name="000041"/>
      <w:bookmarkEnd w:id="21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14.2. Меры по противодействию торговле детьми и эксплуатации детей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1" w:name="000042"/>
      <w:bookmarkEnd w:id="21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2" w:name="000043"/>
      <w:bookmarkEnd w:id="21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3" w:name="000044"/>
      <w:bookmarkEnd w:id="21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4" w:name="000045"/>
      <w:bookmarkEnd w:id="21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5" w:name="000046"/>
      <w:bookmarkEnd w:id="21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6" w:name="000047"/>
      <w:bookmarkEnd w:id="21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7" w:name="100102"/>
      <w:bookmarkEnd w:id="21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15. Защита прав детей, находящихся в трудной жизненной ситуации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8" w:name="000019"/>
      <w:bookmarkStart w:id="219" w:name="100103"/>
      <w:bookmarkEnd w:id="218"/>
      <w:bookmarkEnd w:id="21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Абзац утратил силу. - Федеральный закон от 22.08.2004 N 122-ФЗ.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20" w:name="000067"/>
      <w:bookmarkStart w:id="221" w:name="000020"/>
      <w:bookmarkStart w:id="222" w:name="100104"/>
      <w:bookmarkEnd w:id="220"/>
      <w:bookmarkEnd w:id="221"/>
      <w:bookmarkEnd w:id="22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23" w:name="100105"/>
      <w:bookmarkEnd w:id="22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Государство гарантирует судебную защиту прав детей, находящихся в трудной жизненной ситуации.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24" w:name="000021"/>
      <w:bookmarkStart w:id="225" w:name="100106"/>
      <w:bookmarkStart w:id="226" w:name="100107"/>
      <w:bookmarkEnd w:id="224"/>
      <w:bookmarkEnd w:id="225"/>
      <w:bookmarkEnd w:id="22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Утратил силу. - Федеральный закон от 22.08.2004 N 122-ФЗ.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27" w:name="000068"/>
      <w:bookmarkStart w:id="228" w:name="100108"/>
      <w:bookmarkEnd w:id="227"/>
      <w:bookmarkEnd w:id="22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29" w:name="100109"/>
      <w:bookmarkEnd w:id="22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0" w:name="100110"/>
      <w:bookmarkEnd w:id="23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1" w:name="000069"/>
      <w:bookmarkStart w:id="232" w:name="000022"/>
      <w:bookmarkStart w:id="233" w:name="100111"/>
      <w:bookmarkEnd w:id="231"/>
      <w:bookmarkEnd w:id="232"/>
      <w:bookmarkEnd w:id="23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4" w:name="100112"/>
      <w:bookmarkEnd w:id="23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A70975" w:rsidRPr="00A70975" w:rsidRDefault="00A70975" w:rsidP="00A70975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5" w:name="100113"/>
      <w:bookmarkEnd w:id="23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Глава III. ОРГАНИЗАЦИОННЫЕ ОСНОВЫ ГАРАНТИЙ</w:t>
      </w:r>
    </w:p>
    <w:p w:rsidR="00A70975" w:rsidRPr="00A70975" w:rsidRDefault="00A70975" w:rsidP="00A70975">
      <w:pPr>
        <w:spacing w:after="224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ПРАВ РЕБЕНКА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6" w:name="100114"/>
      <w:bookmarkEnd w:id="23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7" w:name="000070"/>
      <w:bookmarkStart w:id="238" w:name="100115"/>
      <w:bookmarkEnd w:id="237"/>
      <w:bookmarkEnd w:id="23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9" w:name="000023"/>
      <w:bookmarkStart w:id="240" w:name="100116"/>
      <w:bookmarkStart w:id="241" w:name="100117"/>
      <w:bookmarkStart w:id="242" w:name="100118"/>
      <w:bookmarkStart w:id="243" w:name="100119"/>
      <w:bookmarkStart w:id="244" w:name="100120"/>
      <w:bookmarkStart w:id="245" w:name="100121"/>
      <w:bookmarkStart w:id="246" w:name="100122"/>
      <w:bookmarkStart w:id="247" w:name="100123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Утратил силу. - Федеральный закон от 22.08.2004 N 122-ФЗ.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48" w:name="100124"/>
      <w:bookmarkEnd w:id="24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49" w:name="000028"/>
      <w:bookmarkEnd w:id="24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50" w:name="000029"/>
      <w:bookmarkEnd w:id="25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51" w:name="000030"/>
      <w:bookmarkEnd w:id="25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52" w:name="000024"/>
      <w:bookmarkStart w:id="253" w:name="100125"/>
      <w:bookmarkStart w:id="254" w:name="100126"/>
      <w:bookmarkStart w:id="255" w:name="100127"/>
      <w:bookmarkStart w:id="256" w:name="100128"/>
      <w:bookmarkStart w:id="257" w:name="100129"/>
      <w:bookmarkStart w:id="258" w:name="100130"/>
      <w:bookmarkStart w:id="259" w:name="100131"/>
      <w:bookmarkStart w:id="260" w:name="100132"/>
      <w:bookmarkStart w:id="261" w:name="100133"/>
      <w:bookmarkStart w:id="262" w:name="100134"/>
      <w:bookmarkStart w:id="263" w:name="100135"/>
      <w:bookmarkStart w:id="264" w:name="100136"/>
      <w:bookmarkStart w:id="265" w:name="100137"/>
      <w:bookmarkStart w:id="266" w:name="100138"/>
      <w:bookmarkStart w:id="267" w:name="100139"/>
      <w:bookmarkStart w:id="268" w:name="100140"/>
      <w:bookmarkStart w:id="269" w:name="100141"/>
      <w:bookmarkStart w:id="270" w:name="100142"/>
      <w:bookmarkStart w:id="271" w:name="100143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Статьи 17 - 20. Утратили силу. - Федеральный закон от 22.08.2004 N 122-ФЗ.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72" w:name="000025"/>
      <w:bookmarkStart w:id="273" w:name="100144"/>
      <w:bookmarkStart w:id="274" w:name="100145"/>
      <w:bookmarkEnd w:id="272"/>
      <w:bookmarkEnd w:id="273"/>
      <w:bookmarkEnd w:id="27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Статья 21. Финансирование мероприятий по реализации государственной политики в интересах детей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75" w:name="000026"/>
      <w:bookmarkEnd w:id="27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76" w:name="000031"/>
      <w:bookmarkStart w:id="277" w:name="100146"/>
      <w:bookmarkStart w:id="278" w:name="000032"/>
      <w:bookmarkStart w:id="279" w:name="100147"/>
      <w:bookmarkEnd w:id="276"/>
      <w:bookmarkEnd w:id="277"/>
      <w:bookmarkEnd w:id="278"/>
      <w:bookmarkEnd w:id="27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22. Государственный доклад о положении детей и семей, имеющих детей, в Российской Федерации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0" w:name="000033"/>
      <w:bookmarkStart w:id="281" w:name="100148"/>
      <w:bookmarkEnd w:id="280"/>
      <w:bookmarkEnd w:id="28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2" w:name="000034"/>
      <w:bookmarkStart w:id="283" w:name="100149"/>
      <w:bookmarkEnd w:id="282"/>
      <w:bookmarkEnd w:id="28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A70975" w:rsidRPr="00A70975" w:rsidRDefault="00A70975" w:rsidP="00A70975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4" w:name="100150"/>
      <w:bookmarkEnd w:id="28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Глава IV. ГАРАНТИИ ИСПОЛНЕНИЯ НАСТОЯЩЕГО</w:t>
      </w:r>
    </w:p>
    <w:p w:rsidR="00A70975" w:rsidRPr="00A70975" w:rsidRDefault="00A70975" w:rsidP="00A70975">
      <w:pPr>
        <w:spacing w:after="224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ФЕДЕРАЛЬНОГО ЗАКОНА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5" w:name="100151"/>
      <w:bookmarkEnd w:id="28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6" w:name="000071"/>
      <w:bookmarkStart w:id="287" w:name="100152"/>
      <w:bookmarkEnd w:id="286"/>
      <w:bookmarkEnd w:id="28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</w:t>
      </w: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8" w:name="100153"/>
      <w:bookmarkEnd w:id="288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A70975" w:rsidRPr="00A70975" w:rsidRDefault="00A70975" w:rsidP="00A70975">
      <w:pPr>
        <w:spacing w:after="0" w:line="411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9" w:name="100154"/>
      <w:bookmarkEnd w:id="289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Глава V. ЗАКЛЮЧИТЕЛЬНЫЕ ПОЛОЖЕНИЯ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0" w:name="100155"/>
      <w:bookmarkEnd w:id="290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24. Вступление в силу настоящего Федерального закона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1" w:name="100156"/>
      <w:bookmarkEnd w:id="291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2" w:name="100157"/>
      <w:bookmarkEnd w:id="292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2. </w:t>
      </w:r>
      <w:hyperlink r:id="rId19" w:anchor="100056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Пункт 3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статьи 7, </w:t>
      </w:r>
      <w:hyperlink r:id="rId20" w:anchor="100077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пункт 3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статьи 9, </w:t>
      </w:r>
      <w:hyperlink r:id="rId21" w:anchor="100092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пункты 3,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</w:t>
      </w:r>
      <w:hyperlink r:id="rId22" w:anchor="100094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4,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</w:t>
      </w:r>
      <w:hyperlink r:id="rId23" w:anchor="100096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6,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</w:t>
      </w:r>
      <w:hyperlink r:id="rId24" w:anchor="100097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7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статьи 13, </w:t>
      </w:r>
      <w:hyperlink r:id="rId25" w:anchor="100108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пункт 3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статьи 15 и </w:t>
      </w:r>
      <w:hyperlink r:id="rId26" w:anchor="100153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пункт 2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статьи 23 настоящего Федерального закона вступают в силу с 1 июля 1999 года.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3" w:name="100158"/>
      <w:bookmarkEnd w:id="293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3. </w:t>
      </w:r>
      <w:hyperlink r:id="rId27" w:anchor="100058" w:history="1">
        <w:r w:rsidRPr="00A70975">
          <w:rPr>
            <w:rFonts w:ascii="inherit" w:eastAsia="Times New Roman" w:hAnsi="inherit" w:cs="Arial"/>
            <w:color w:val="005EA5"/>
            <w:sz w:val="28"/>
            <w:u w:val="single"/>
            <w:lang w:eastAsia="ru-RU"/>
          </w:rPr>
          <w:t>Статья 8</w:t>
        </w:r>
      </w:hyperlink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настоящего Федерального закона вступает в силу с 1 января 2000 года.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4" w:name="100159"/>
      <w:bookmarkEnd w:id="294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5" w:name="100160"/>
      <w:bookmarkEnd w:id="295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A70975" w:rsidRPr="00A70975" w:rsidRDefault="00A70975" w:rsidP="00A70975">
      <w:pPr>
        <w:spacing w:after="0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6" w:name="100161"/>
      <w:bookmarkEnd w:id="296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Президент</w:t>
      </w:r>
    </w:p>
    <w:p w:rsidR="00A70975" w:rsidRPr="00A70975" w:rsidRDefault="00A70975" w:rsidP="00A70975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Российской Федерации</w:t>
      </w:r>
    </w:p>
    <w:p w:rsidR="00A70975" w:rsidRPr="00A70975" w:rsidRDefault="00A70975" w:rsidP="00A70975">
      <w:pPr>
        <w:spacing w:after="224" w:line="411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Б.ЕЛЬЦИН</w:t>
      </w:r>
    </w:p>
    <w:p w:rsidR="00A70975" w:rsidRPr="00A70975" w:rsidRDefault="00A70975" w:rsidP="00A70975">
      <w:pPr>
        <w:spacing w:after="0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7" w:name="100162"/>
      <w:bookmarkEnd w:id="297"/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Москва, Кремль</w:t>
      </w:r>
    </w:p>
    <w:p w:rsidR="00A70975" w:rsidRPr="00A70975" w:rsidRDefault="00A70975" w:rsidP="00A70975">
      <w:pPr>
        <w:spacing w:after="224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24 июля 1998 года</w:t>
      </w:r>
    </w:p>
    <w:p w:rsidR="00A70975" w:rsidRPr="00A70975" w:rsidRDefault="00A70975" w:rsidP="00A70975">
      <w:pPr>
        <w:spacing w:after="224" w:line="411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7097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N 124-ФЗ</w:t>
      </w:r>
    </w:p>
    <w:p w:rsidR="00557436" w:rsidRDefault="00557436"/>
    <w:sectPr w:rsidR="00557436" w:rsidSect="00A709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70975"/>
    <w:rsid w:val="00557436"/>
    <w:rsid w:val="007B7D0D"/>
    <w:rsid w:val="007E6C56"/>
    <w:rsid w:val="00A7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36"/>
  </w:style>
  <w:style w:type="paragraph" w:styleId="1">
    <w:name w:val="heading 1"/>
    <w:basedOn w:val="a"/>
    <w:link w:val="10"/>
    <w:uiPriority w:val="9"/>
    <w:qFormat/>
    <w:rsid w:val="00A70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9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A7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A7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7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09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Konstitucija-RF/razdel-i/glava-2/" TargetMode="External"/><Relationship Id="rId13" Type="http://schemas.openxmlformats.org/officeDocument/2006/relationships/hyperlink" Target="http://legalacts.ru/doc/federalnyi-zakon-ot-29122010-n-436-fz-o/" TargetMode="External"/><Relationship Id="rId18" Type="http://schemas.openxmlformats.org/officeDocument/2006/relationships/hyperlink" Target="http://legalacts.ru/doc/federalnyi-zakon-ot-24071998-n-124-fz-ob/" TargetMode="External"/><Relationship Id="rId26" Type="http://schemas.openxmlformats.org/officeDocument/2006/relationships/hyperlink" Target="http://legalacts.ru/doc/federalnyi-zakon-ot-24071998-n-124-fz-ob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federalnyi-zakon-ot-24071998-n-124-fz-ob/" TargetMode="External"/><Relationship Id="rId7" Type="http://schemas.openxmlformats.org/officeDocument/2006/relationships/hyperlink" Target="http://legalacts.ru/doc/Konstitucija-RF/" TargetMode="External"/><Relationship Id="rId12" Type="http://schemas.openxmlformats.org/officeDocument/2006/relationships/hyperlink" Target="http://legalacts.ru/doc/federalnyi-zakon-ot-24071998-n-124-fz-ob/" TargetMode="External"/><Relationship Id="rId17" Type="http://schemas.openxmlformats.org/officeDocument/2006/relationships/hyperlink" Target="http://legalacts.ru/doc/federalnyi-zakon-ot-24071998-n-124-fz-ob/" TargetMode="External"/><Relationship Id="rId25" Type="http://schemas.openxmlformats.org/officeDocument/2006/relationships/hyperlink" Target="http://legalacts.ru/doc/federalnyi-zakon-ot-24071998-n-124-fz-o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federalnyi-zakon-ot-24071998-n-124-fz-ob/" TargetMode="External"/><Relationship Id="rId20" Type="http://schemas.openxmlformats.org/officeDocument/2006/relationships/hyperlink" Target="http://legalacts.ru/doc/federalnyi-zakon-ot-24071998-n-124-fz-ob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alacts.ru/doc/Konstitucija-RF/razdel-i/glava-2/" TargetMode="External"/><Relationship Id="rId11" Type="http://schemas.openxmlformats.org/officeDocument/2006/relationships/hyperlink" Target="http://legalacts.ru/doc/federalnyi-zakon-ot-21072014-n-212-fz-ob/" TargetMode="External"/><Relationship Id="rId24" Type="http://schemas.openxmlformats.org/officeDocument/2006/relationships/hyperlink" Target="http://legalacts.ru/doc/federalnyi-zakon-ot-24071998-n-124-fz-ob/" TargetMode="External"/><Relationship Id="rId5" Type="http://schemas.openxmlformats.org/officeDocument/2006/relationships/hyperlink" Target="http://legalacts.ru/doc/Konstitucija-RF/" TargetMode="External"/><Relationship Id="rId15" Type="http://schemas.openxmlformats.org/officeDocument/2006/relationships/hyperlink" Target="http://legalacts.ru/doc/federalnyi-zakon-ot-24071998-n-124-fz-ob/" TargetMode="External"/><Relationship Id="rId23" Type="http://schemas.openxmlformats.org/officeDocument/2006/relationships/hyperlink" Target="http://legalacts.ru/doc/federalnyi-zakon-ot-24071998-n-124-fz-ob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egalacts.ru/kodeks/TK-RF/chast-iv/razdel-xii/glava-41/statja-264/" TargetMode="External"/><Relationship Id="rId19" Type="http://schemas.openxmlformats.org/officeDocument/2006/relationships/hyperlink" Target="http://legalacts.ru/doc/federalnyi-zakon-ot-24071998-n-124-fz-ob/" TargetMode="External"/><Relationship Id="rId4" Type="http://schemas.openxmlformats.org/officeDocument/2006/relationships/hyperlink" Target="http://legalacts.ru/doc/Konstitucija-RF/razdel-i/glava-2/" TargetMode="External"/><Relationship Id="rId9" Type="http://schemas.openxmlformats.org/officeDocument/2006/relationships/hyperlink" Target="http://legalacts.ru/kodeks/SK-RF/razdel-i/glava-1/statja-3/" TargetMode="External"/><Relationship Id="rId14" Type="http://schemas.openxmlformats.org/officeDocument/2006/relationships/hyperlink" Target="http://legalacts.ru/doc/federalnyi-zakon-ot-24071998-n-124-fz-ob/" TargetMode="External"/><Relationship Id="rId22" Type="http://schemas.openxmlformats.org/officeDocument/2006/relationships/hyperlink" Target="http://legalacts.ru/doc/federalnyi-zakon-ot-24071998-n-124-fz-ob/" TargetMode="External"/><Relationship Id="rId27" Type="http://schemas.openxmlformats.org/officeDocument/2006/relationships/hyperlink" Target="http://legalacts.ru/doc/federalnyi-zakon-ot-24071998-n-124-fz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7044</Words>
  <Characters>40152</Characters>
  <Application>Microsoft Office Word</Application>
  <DocSecurity>0</DocSecurity>
  <Lines>334</Lines>
  <Paragraphs>94</Paragraphs>
  <ScaleCrop>false</ScaleCrop>
  <Company>HP Inc.</Company>
  <LinksUpToDate>false</LinksUpToDate>
  <CharactersWithSpaces>47102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dcterms:created xsi:type="dcterms:W3CDTF">2021-12-13T04:29:00Z</dcterms:created>
  <dcterms:modified xsi:type="dcterms:W3CDTF">2021-12-13T04:29:00Z</dcterms:modified>
</cp:coreProperties>
</file>