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388" w:rsidRPr="00A14388" w:rsidRDefault="00A14388" w:rsidP="00A14388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2D2D2D"/>
          <w:spacing w:val="2"/>
          <w:kern w:val="36"/>
          <w:sz w:val="46"/>
          <w:szCs w:val="46"/>
          <w:lang w:eastAsia="ru-RU"/>
        </w:rPr>
      </w:pPr>
      <w:r w:rsidRPr="00A14388">
        <w:rPr>
          <w:rFonts w:ascii="Arial" w:eastAsia="Times New Roman" w:hAnsi="Arial" w:cs="Arial"/>
          <w:b/>
          <w:bCs/>
          <w:color w:val="2D2D2D"/>
          <w:spacing w:val="2"/>
          <w:kern w:val="36"/>
          <w:sz w:val="46"/>
          <w:szCs w:val="46"/>
          <w:lang w:eastAsia="ru-RU"/>
        </w:rPr>
        <w:t>О МЕРАХ ПО ПРЕДУПРЕЖДЕНИЮ ВРЕДА ФИЗИЧЕСКОМУ И НРАВСТВЕННОМУ РАЗВИТИЮ ДЕТЕЙ В РЕСПУБЛИКЕ ТЫВА</w:t>
      </w:r>
    </w:p>
    <w:p w:rsidR="00A14388" w:rsidRPr="00A14388" w:rsidRDefault="00A14388" w:rsidP="00A14388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A14388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ЗАКОН </w:t>
      </w:r>
    </w:p>
    <w:p w:rsidR="00A14388" w:rsidRPr="00A14388" w:rsidRDefault="00A14388" w:rsidP="00A14388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A14388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РЕСПУБЛИКИ ТЫВА </w:t>
      </w:r>
    </w:p>
    <w:p w:rsidR="00A14388" w:rsidRPr="00A14388" w:rsidRDefault="00A14388" w:rsidP="00A14388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A14388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от 13 июля 2009 года N 1489 ВХ-II </w:t>
      </w:r>
    </w:p>
    <w:p w:rsidR="00A14388" w:rsidRPr="00A14388" w:rsidRDefault="00A14388" w:rsidP="00A14388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A14388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О МЕРАХ ПО ПРЕДУПРЕЖДЕНИЮ ВРЕДА ФИЗИЧЕСКОМУ И НРАВСТВЕННОМУ РАЗВИТИЮ ДЕТЕЙ В РЕСПУБЛИКЕ ТЫВА </w:t>
      </w:r>
    </w:p>
    <w:p w:rsidR="00A14388" w:rsidRPr="00A14388" w:rsidRDefault="00A14388" w:rsidP="00A1438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1438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Изменение:</w:t>
      </w:r>
    </w:p>
    <w:p w:rsidR="00A14388" w:rsidRPr="00A14388" w:rsidRDefault="00BB47D3" w:rsidP="00A1438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hyperlink r:id="rId4" w:history="1">
        <w:r w:rsidR="00A14388" w:rsidRPr="00A14388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Закон Республики Тыва от 31.12.2010 г N 323 ВХ-I</w:t>
        </w:r>
      </w:hyperlink>
    </w:p>
    <w:p w:rsidR="00A14388" w:rsidRPr="00A14388" w:rsidRDefault="00BB47D3" w:rsidP="00A1438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hyperlink r:id="rId5" w:history="1">
        <w:r w:rsidR="00A14388" w:rsidRPr="00A14388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Закон Республики Тыва от 29.12.2011 г N 1151 ВХ-I</w:t>
        </w:r>
      </w:hyperlink>
    </w:p>
    <w:p w:rsidR="00A14388" w:rsidRPr="00A14388" w:rsidRDefault="00BB47D3" w:rsidP="00A1438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hyperlink r:id="rId6" w:history="1">
        <w:r w:rsidR="00A14388" w:rsidRPr="00A14388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Закон Республики Тыва от 11.06.2013 г. N 2007 ВХ-I</w:t>
        </w:r>
      </w:hyperlink>
    </w:p>
    <w:p w:rsidR="00A14388" w:rsidRPr="00A14388" w:rsidRDefault="00BB47D3" w:rsidP="00A1438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hyperlink r:id="rId7" w:history="1">
        <w:r w:rsidR="00A14388" w:rsidRPr="00A14388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Закон Республики Тыва от 24.12.2013 N 2268 ВХ-I</w:t>
        </w:r>
      </w:hyperlink>
    </w:p>
    <w:p w:rsidR="00A14388" w:rsidRPr="00A14388" w:rsidRDefault="00A14388" w:rsidP="00A14388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1438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Принят Законодательной палатой 17 июня 2009 года</w:t>
      </w:r>
      <w:r w:rsidRPr="00A1438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Одобрен Палатой представителей</w:t>
      </w:r>
    </w:p>
    <w:p w:rsidR="00A14388" w:rsidRPr="00A14388" w:rsidRDefault="00A14388" w:rsidP="00A14388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A14388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Статья 1</w:t>
      </w:r>
    </w:p>
    <w:p w:rsidR="00A14388" w:rsidRPr="00A14388" w:rsidRDefault="00A14388" w:rsidP="00A1438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1438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Целью настоящего Закона является установление мер по предупреждению вреда здоровью детей, их физическому, интеллектуальному, психическому, духовному и нравственному развитию.</w:t>
      </w:r>
    </w:p>
    <w:p w:rsidR="00A14388" w:rsidRPr="00A14388" w:rsidRDefault="00A14388" w:rsidP="00A14388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A14388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Статья 2</w:t>
      </w:r>
    </w:p>
    <w:p w:rsidR="00A14388" w:rsidRPr="00A14388" w:rsidRDefault="00A14388" w:rsidP="00A1438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1438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 целях содействия физическому, интеллектуальному, психическому, духовному и нравственному развитию детей и формированию у них навыков здорового образа жизни органы государственной власти Республики Тыва и органы местного самоуправления в соответствии с их компетенцией создают в Республике Тыва благоприятные условия для осуществления деятельности физкультурно-спортивных организаций, организаций культуры, организаций, образующих социальную инфраструктуру для детей (включая места для их доступа к сети "Интернет").</w:t>
      </w:r>
    </w:p>
    <w:p w:rsidR="00A14388" w:rsidRPr="00A14388" w:rsidRDefault="00A14388" w:rsidP="00A1438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1438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Органы государственной власти Республики Тыва и органы местного самоуправления в соответствии с их компетенцией оказывают содействие родителям (лицам, их заменяющим), а также лицам, осуществляющим мероприятия с участием детей, при осуществлении ими своих обязанностей по физическому, интеллектуальному, психическому, духовному и нравственному развитию детей.</w:t>
      </w:r>
    </w:p>
    <w:p w:rsidR="00A14388" w:rsidRPr="00A14388" w:rsidRDefault="00A14388" w:rsidP="00A14388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A14388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lastRenderedPageBreak/>
        <w:t>Статья 3 Изм. Законом Республики Тыва от 11.06.2013 г. N 2007 ВХ-I</w:t>
      </w:r>
    </w:p>
    <w:p w:rsidR="00A14388" w:rsidRPr="00A14388" w:rsidRDefault="00A14388" w:rsidP="00A1438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1438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1.Исполняя обязанности по воспитанию детей, родители (лица, их заменяющие), а также лица, осуществляющие мероприятия с участием детей, юридические лица или граждане, осуществляющие предпринимательскую деятельность без образования юридического лица, принимают меры по недопущению:</w:t>
      </w:r>
    </w:p>
    <w:p w:rsidR="00A14388" w:rsidRPr="00A14388" w:rsidRDefault="00A14388" w:rsidP="00A1438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1438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1) нахождения детей (лиц, не достигших возраста 18 лет) на объектах (на территориях, в помещениях) юридических лиц или граждан, осуществляющих предпринимательскую деятельность без образования юридического лица, которые предназначены для реализации товаров только сексуального характера, в ресторанах, пивных барах и в других местах, которые предназначены для реализации только алкогольной продукции, пива и напитков, изготавливаемых на его основе, и в иных местах, нахождение в которых может причинять вред здоровью детей, их физическому, интеллектуальному, психическому, духовному и нравственному развитию;</w:t>
      </w:r>
    </w:p>
    <w:p w:rsidR="00A14388" w:rsidRPr="00A14388" w:rsidRDefault="00A14388" w:rsidP="00A1438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1438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2) нахождения детей (лиц, не достигших возраста 18 лет) в ночное время (с 22 до 6 часов местного времени) в общественных местах, в том числе на улицах, стадионах, в парках, скверах, транспортных средствах общего пользования, на объектах (на территориях, в помещениях) юридических лиц или граждан, осуществляющих предпринимательскую деятельность без образования юридического лица, которые предназначены для обеспечения доступа к сети "Интернет", а также для реализации услуг в сфере торговли и общественного питания (организациях или пунктах), для развлечений, досуга, где в установленном законом порядке предусмотрена розничная продажа алкогольной продукции, пива и напитков, изготавливаемых на его основе, и в иных общественных местах без сопровождения родителей (лиц, их заменяющих) или лиц, осуществляющих мероприятия с участием детей.</w:t>
      </w:r>
    </w:p>
    <w:p w:rsidR="00A14388" w:rsidRPr="00A14388" w:rsidRDefault="00A14388" w:rsidP="00A14388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A14388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2. Юридические лица и граждане не вправе привлекать детей к участию в организованных физкультурно-спортивных мероприятиях без письменного согласия родителей (лиц, их замещающих, либо законных представителей). Настоящее ограничение не распространяется ..</w:t>
      </w:r>
    </w:p>
    <w:p w:rsidR="00A14388" w:rsidRPr="00A14388" w:rsidRDefault="00A14388" w:rsidP="00A14388">
      <w:pPr>
        <w:shd w:val="clear" w:color="auto" w:fill="FFFFFF"/>
        <w:spacing w:before="150" w:after="75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A14388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2. Юридические лица и граждане не вправе привлекать детей к участию в организованных физкультурно-спортивных мероприятиях без письменного согласия родителей (лиц, их замещающих, либо законных представителей). Настоящее ограничение не распространяется на организации, осуществляющие образовательную и (или) оздоровительную деятельность, в которых обучаются привлекаемые к участию в организованных физкультурно-спортивных мероприятиях дети.</w:t>
      </w:r>
    </w:p>
    <w:p w:rsidR="00A14388" w:rsidRPr="00A14388" w:rsidRDefault="00A14388" w:rsidP="00A14388">
      <w:pPr>
        <w:shd w:val="clear" w:color="auto" w:fill="E9ECF1"/>
        <w:spacing w:after="225" w:line="240" w:lineRule="auto"/>
        <w:ind w:left="-1125"/>
        <w:textAlignment w:val="baseline"/>
        <w:outlineLvl w:val="3"/>
        <w:rPr>
          <w:rFonts w:ascii="Arial" w:eastAsia="Times New Roman" w:hAnsi="Arial" w:cs="Arial"/>
          <w:color w:val="242424"/>
          <w:spacing w:val="2"/>
          <w:sz w:val="23"/>
          <w:szCs w:val="23"/>
          <w:lang w:eastAsia="ru-RU"/>
        </w:rPr>
      </w:pPr>
      <w:r w:rsidRPr="00A14388">
        <w:rPr>
          <w:rFonts w:ascii="Arial" w:eastAsia="Times New Roman" w:hAnsi="Arial" w:cs="Arial"/>
          <w:color w:val="242424"/>
          <w:spacing w:val="2"/>
          <w:sz w:val="23"/>
          <w:szCs w:val="23"/>
          <w:lang w:eastAsia="ru-RU"/>
        </w:rPr>
        <w:t>Статья 31 (доп. Законом Республики Тыва от 24.12.2013 N 2268 ВХ-I).</w:t>
      </w:r>
    </w:p>
    <w:p w:rsidR="00A14388" w:rsidRPr="00A14388" w:rsidRDefault="00A14388" w:rsidP="00A1438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1438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br/>
        <w:t>1. Органы государственной власти Республики Тыва, органы местного самоуправления в пределах своих полномочий принимают меры по противодействию торговле детьми и эксплуатации детей.</w:t>
      </w:r>
    </w:p>
    <w:p w:rsidR="00A14388" w:rsidRPr="00A14388" w:rsidRDefault="00A14388" w:rsidP="00A1438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1438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 Органы исполнительной власти Республики Тыва, органы местного самоуправления в соответствии с их компетенцией принимают меры по оказанию необходимой педагогической, психологической, медицинской, юридической помощи жертвам торговли детьми и (или) эксплуатации детей, их родителям (лицам, их заменяющим).</w:t>
      </w:r>
    </w:p>
    <w:p w:rsidR="00A14388" w:rsidRPr="00A14388" w:rsidRDefault="00A14388" w:rsidP="00A14388">
      <w:pPr>
        <w:shd w:val="clear" w:color="auto" w:fill="E9ECF1"/>
        <w:spacing w:after="225" w:line="240" w:lineRule="auto"/>
        <w:ind w:left="-1125"/>
        <w:textAlignment w:val="baseline"/>
        <w:outlineLvl w:val="3"/>
        <w:rPr>
          <w:rFonts w:ascii="Arial" w:eastAsia="Times New Roman" w:hAnsi="Arial" w:cs="Arial"/>
          <w:color w:val="242424"/>
          <w:spacing w:val="2"/>
          <w:sz w:val="23"/>
          <w:szCs w:val="23"/>
          <w:lang w:eastAsia="ru-RU"/>
        </w:rPr>
      </w:pPr>
      <w:r w:rsidRPr="00A14388">
        <w:rPr>
          <w:rFonts w:ascii="Arial" w:eastAsia="Times New Roman" w:hAnsi="Arial" w:cs="Arial"/>
          <w:color w:val="242424"/>
          <w:spacing w:val="2"/>
          <w:sz w:val="23"/>
          <w:szCs w:val="23"/>
          <w:lang w:eastAsia="ru-RU"/>
        </w:rPr>
        <w:t>3. Общественные объединения (организации) и иные некоммерческие организации могут оказывать содействие органам государственной власти Республики Тыва, органам местного самоуправления в осуществлении мер по противодействию торговле детьми и эксплуатации детей, оказанию необходимой педагогической, психологической, медицинской, юридической помощи жертвам торговли детьми и (или) эксплуатации детей, их родителям (лицам, их заменяющим).</w:t>
      </w:r>
    </w:p>
    <w:p w:rsidR="00A14388" w:rsidRPr="00A14388" w:rsidRDefault="00A14388" w:rsidP="00A14388">
      <w:pPr>
        <w:shd w:val="clear" w:color="auto" w:fill="E9ECF1"/>
        <w:spacing w:after="0" w:line="240" w:lineRule="auto"/>
        <w:ind w:left="-1125"/>
        <w:textAlignment w:val="baseline"/>
        <w:outlineLvl w:val="3"/>
        <w:rPr>
          <w:rFonts w:ascii="Arial" w:eastAsia="Times New Roman" w:hAnsi="Arial" w:cs="Arial"/>
          <w:color w:val="242424"/>
          <w:spacing w:val="2"/>
          <w:sz w:val="23"/>
          <w:szCs w:val="23"/>
          <w:lang w:eastAsia="ru-RU"/>
        </w:rPr>
      </w:pPr>
      <w:r w:rsidRPr="00A14388">
        <w:rPr>
          <w:rFonts w:ascii="Arial" w:eastAsia="Times New Roman" w:hAnsi="Arial" w:cs="Arial"/>
          <w:color w:val="242424"/>
          <w:spacing w:val="2"/>
          <w:sz w:val="23"/>
          <w:szCs w:val="23"/>
          <w:lang w:eastAsia="ru-RU"/>
        </w:rPr>
        <w:t>Статья 4 В случае обнаружения ребенка на мероприятиях и в местах, указанных в статье 3 настоящего Закона, в нарушение установленных требований, немедленно уведомляются родители (лица, их заменяющие) или лица, осуществляющие мероприятия с участием детей, и (или) органы внутренних дел должностными лицами, которые проводили проверки, или должностными лицами учреждения, в котором находился ребенок. В случае отсутствия указанных лиц, невозможности установления их местонахождения или иных препятствующих незамедлительному доставлению ребенка указанным лицам обстоятельств детей доставляют в специализированные учреждения для несовершеннолетних, нуждающихся в социальной реабилитации, по месту обнаружения ребенка. (изм. </w:t>
      </w:r>
      <w:hyperlink r:id="rId8" w:history="1">
        <w:r w:rsidRPr="00A14388">
          <w:rPr>
            <w:rFonts w:ascii="Arial" w:eastAsia="Times New Roman" w:hAnsi="Arial" w:cs="Arial"/>
            <w:color w:val="00466E"/>
            <w:spacing w:val="2"/>
            <w:sz w:val="23"/>
            <w:u w:val="single"/>
            <w:lang w:eastAsia="ru-RU"/>
          </w:rPr>
          <w:t>Закон Республики Тыва от 31.12.2010 г N 323 ВХ-I</w:t>
        </w:r>
      </w:hyperlink>
      <w:r w:rsidRPr="00A14388">
        <w:rPr>
          <w:rFonts w:ascii="Arial" w:eastAsia="Times New Roman" w:hAnsi="Arial" w:cs="Arial"/>
          <w:color w:val="242424"/>
          <w:spacing w:val="2"/>
          <w:sz w:val="23"/>
          <w:szCs w:val="23"/>
          <w:lang w:eastAsia="ru-RU"/>
        </w:rPr>
        <w:t>) (Изм. </w:t>
      </w:r>
      <w:hyperlink r:id="rId9" w:history="1">
        <w:r w:rsidRPr="00A14388">
          <w:rPr>
            <w:rFonts w:ascii="Arial" w:eastAsia="Times New Roman" w:hAnsi="Arial" w:cs="Arial"/>
            <w:color w:val="00466E"/>
            <w:spacing w:val="2"/>
            <w:sz w:val="23"/>
            <w:u w:val="single"/>
            <w:lang w:eastAsia="ru-RU"/>
          </w:rPr>
          <w:t>Законом Республики Тыва от 11.06.2013 г. N 2007 ВХ-I</w:t>
        </w:r>
      </w:hyperlink>
    </w:p>
    <w:p w:rsidR="00A14388" w:rsidRPr="00A14388" w:rsidRDefault="00A14388" w:rsidP="00A14388">
      <w:pPr>
        <w:shd w:val="clear" w:color="auto" w:fill="E9ECF1"/>
        <w:spacing w:after="225" w:line="240" w:lineRule="auto"/>
        <w:ind w:left="-1125"/>
        <w:textAlignment w:val="baseline"/>
        <w:outlineLvl w:val="3"/>
        <w:rPr>
          <w:rFonts w:ascii="Arial" w:eastAsia="Times New Roman" w:hAnsi="Arial" w:cs="Arial"/>
          <w:color w:val="242424"/>
          <w:spacing w:val="2"/>
          <w:sz w:val="23"/>
          <w:szCs w:val="23"/>
          <w:lang w:eastAsia="ru-RU"/>
        </w:rPr>
      </w:pPr>
      <w:r w:rsidRPr="00A14388">
        <w:rPr>
          <w:rFonts w:ascii="Arial" w:eastAsia="Times New Roman" w:hAnsi="Arial" w:cs="Arial"/>
          <w:color w:val="242424"/>
          <w:spacing w:val="2"/>
          <w:sz w:val="23"/>
          <w:szCs w:val="23"/>
          <w:lang w:eastAsia="ru-RU"/>
        </w:rPr>
        <w:t>Статья 5</w:t>
      </w:r>
    </w:p>
    <w:p w:rsidR="00A14388" w:rsidRPr="00A14388" w:rsidRDefault="00A14388" w:rsidP="00A1438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1438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Органы местного самоуправления с учетом положений статей 2-4 настоящего Закона могут определять на территории соответствующего муниципального образования места, нахождение в которых детей в соответствии со статьей 3 настоящего Закона не допускается.</w:t>
      </w:r>
    </w:p>
    <w:p w:rsidR="00A14388" w:rsidRPr="00A14388" w:rsidRDefault="00A14388" w:rsidP="00A1438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1438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Для оценки предложений об определении мест, нахождение в которых может причинить вред здоровью детей, их физическому, интеллектуальному, психическому, духовному и нравственному развитию, общественных мест, в которых в ночное время не допускается нахождение детей без сопровождения родителей (лиц, их заменяющих), а также лиц, осуществляющих мероприятия с участием детей, в муниципальном образовании создается экспертная комиссия. Порядок формирования и порядок деятельности такой комиссии устанавливаются представительным органом муниципального образования.</w:t>
      </w:r>
    </w:p>
    <w:p w:rsidR="00A14388" w:rsidRPr="00A14388" w:rsidRDefault="00A14388" w:rsidP="00A14388">
      <w:pPr>
        <w:shd w:val="clear" w:color="auto" w:fill="E9ECF1"/>
        <w:spacing w:after="225" w:line="240" w:lineRule="auto"/>
        <w:ind w:left="-1125"/>
        <w:textAlignment w:val="baseline"/>
        <w:outlineLvl w:val="3"/>
        <w:rPr>
          <w:rFonts w:ascii="Arial" w:eastAsia="Times New Roman" w:hAnsi="Arial" w:cs="Arial"/>
          <w:color w:val="242424"/>
          <w:spacing w:val="2"/>
          <w:sz w:val="23"/>
          <w:szCs w:val="23"/>
          <w:lang w:eastAsia="ru-RU"/>
        </w:rPr>
      </w:pPr>
      <w:r w:rsidRPr="00A14388">
        <w:rPr>
          <w:rFonts w:ascii="Arial" w:eastAsia="Times New Roman" w:hAnsi="Arial" w:cs="Arial"/>
          <w:color w:val="242424"/>
          <w:spacing w:val="2"/>
          <w:sz w:val="23"/>
          <w:szCs w:val="23"/>
          <w:lang w:eastAsia="ru-RU"/>
        </w:rPr>
        <w:t>Статья 6</w:t>
      </w:r>
    </w:p>
    <w:p w:rsidR="00A14388" w:rsidRPr="00A14388" w:rsidRDefault="00A14388" w:rsidP="00A1438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1438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Несоблюдение установленных требований к обеспечению родителями (лицами, их заменяющими), лицами, осуществляющими мероприятия с участием детей, а также юридическими лицами или гражданами, осуществляющими предпринимательскую деятельность без образования юридического лица, мер по содействию физическому, интеллектуальному, психическому, духовному и нравственному развитию детей и предупреждению причинения им вреда влечет административную ответственность в </w:t>
      </w:r>
      <w:r w:rsidRPr="00A1438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соответствии с </w:t>
      </w:r>
      <w:hyperlink r:id="rId10" w:history="1">
        <w:r w:rsidRPr="00A14388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Законом Республики Тыва от 30 декабря 2008 года N 905 ВХ-II "Кодекс Республики Тыва об административных правонарушениях"</w:t>
        </w:r>
      </w:hyperlink>
      <w:r w:rsidRPr="00A1438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</w:p>
    <w:p w:rsidR="00A14388" w:rsidRPr="00A14388" w:rsidRDefault="00A14388" w:rsidP="00A14388">
      <w:pPr>
        <w:shd w:val="clear" w:color="auto" w:fill="E9ECF1"/>
        <w:spacing w:after="225" w:line="240" w:lineRule="auto"/>
        <w:ind w:left="-1125"/>
        <w:textAlignment w:val="baseline"/>
        <w:outlineLvl w:val="3"/>
        <w:rPr>
          <w:rFonts w:ascii="Arial" w:eastAsia="Times New Roman" w:hAnsi="Arial" w:cs="Arial"/>
          <w:color w:val="242424"/>
          <w:spacing w:val="2"/>
          <w:sz w:val="23"/>
          <w:szCs w:val="23"/>
          <w:lang w:eastAsia="ru-RU"/>
        </w:rPr>
      </w:pPr>
      <w:r w:rsidRPr="00A14388">
        <w:rPr>
          <w:rFonts w:ascii="Arial" w:eastAsia="Times New Roman" w:hAnsi="Arial" w:cs="Arial"/>
          <w:color w:val="242424"/>
          <w:spacing w:val="2"/>
          <w:sz w:val="23"/>
          <w:szCs w:val="23"/>
          <w:lang w:eastAsia="ru-RU"/>
        </w:rPr>
        <w:t>Статья 7</w:t>
      </w:r>
    </w:p>
    <w:p w:rsidR="00A14388" w:rsidRPr="00A14388" w:rsidRDefault="00A14388" w:rsidP="00A1438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1438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(в ред. </w:t>
      </w:r>
      <w:hyperlink r:id="rId11" w:history="1">
        <w:r w:rsidRPr="00A14388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Закона Республики Тыва от 31.12.2010 г N 323 ВХ-I</w:t>
        </w:r>
      </w:hyperlink>
    </w:p>
    <w:p w:rsidR="00A14388" w:rsidRPr="00A14388" w:rsidRDefault="00A14388" w:rsidP="00A1438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1438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1. Предложения о внесении изменений в статью 3 настоящего Закона в части определения мест, нахождение в которых может причинить вред здоровью детей, их физическому, интеллектуальному, психическому, духовному и нравственному развитию, общественных мест, в которых в ночное время не допускается нахождение детей без сопровождения родителей (лиц, их заменяющих), а также лиц, осуществляющих мероприятия с участием детей, могут вноситься в Верховный Хурал (парламент) Республики Тыва субъектами права законодательной инициативы при наличии решения экспертной комиссии.</w:t>
      </w:r>
    </w:p>
    <w:p w:rsidR="00A14388" w:rsidRPr="00A14388" w:rsidRDefault="00A14388" w:rsidP="00A1438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1438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 В состав экспертной комиссии, указанной в части 1 настоящей статьи, входят два представителя Верховного Хурала (парламента) Республики Тыва, представитель Министерства образования и науки Республики Тыва, представитель Межведомственной комиссии по делам несовершеннолетних и защите их прав при Правительстве Республики Тыва, представитель полиции общественной безопасности Министерства внутренних дел по Республике Тыва, а также представители Общественной палаты Республики Тыва, иных органов государственной власти и органов местного самоуправления. (изм </w:t>
      </w:r>
      <w:hyperlink r:id="rId12" w:history="1">
        <w:r w:rsidRPr="00A14388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Законом Республики Тыва от 29 декабря 2011 г N 1151 ВХ-I</w:t>
        </w:r>
      </w:hyperlink>
      <w:r w:rsidRPr="00A1438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</w:p>
    <w:p w:rsidR="00A14388" w:rsidRPr="00A14388" w:rsidRDefault="00A14388" w:rsidP="00A1438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1438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Порядок формирования и деятельности, а также персональный состав экспертной комиссии утверждаются Правительством Республики Тыва.</w:t>
      </w:r>
    </w:p>
    <w:p w:rsidR="00A14388" w:rsidRPr="00A14388" w:rsidRDefault="00A14388" w:rsidP="00A14388">
      <w:pPr>
        <w:shd w:val="clear" w:color="auto" w:fill="E9ECF1"/>
        <w:spacing w:after="225" w:line="240" w:lineRule="auto"/>
        <w:ind w:left="-1125"/>
        <w:textAlignment w:val="baseline"/>
        <w:outlineLvl w:val="3"/>
        <w:rPr>
          <w:rFonts w:ascii="Arial" w:eastAsia="Times New Roman" w:hAnsi="Arial" w:cs="Arial"/>
          <w:color w:val="242424"/>
          <w:spacing w:val="2"/>
          <w:sz w:val="23"/>
          <w:szCs w:val="23"/>
          <w:lang w:eastAsia="ru-RU"/>
        </w:rPr>
      </w:pPr>
      <w:r w:rsidRPr="00A14388">
        <w:rPr>
          <w:rFonts w:ascii="Arial" w:eastAsia="Times New Roman" w:hAnsi="Arial" w:cs="Arial"/>
          <w:color w:val="242424"/>
          <w:spacing w:val="2"/>
          <w:sz w:val="23"/>
          <w:szCs w:val="23"/>
          <w:lang w:eastAsia="ru-RU"/>
        </w:rPr>
        <w:t>Статья 8</w:t>
      </w:r>
    </w:p>
    <w:p w:rsidR="00A14388" w:rsidRPr="00A14388" w:rsidRDefault="00A14388" w:rsidP="00A1438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1438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Настоящий Закон вступает в силу по истечении десяти дней со дня его официального опубликования.</w:t>
      </w:r>
    </w:p>
    <w:p w:rsidR="00A14388" w:rsidRPr="00A14388" w:rsidRDefault="00A14388" w:rsidP="00A1438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1438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Председатель Правительства Республики Тыва</w:t>
      </w:r>
    </w:p>
    <w:p w:rsidR="00A14388" w:rsidRPr="00A14388" w:rsidRDefault="00A14388" w:rsidP="00A14388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1438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Ш. Кара-оол</w:t>
      </w:r>
    </w:p>
    <w:p w:rsidR="00DC0FDF" w:rsidRDefault="00DC0FDF"/>
    <w:sectPr w:rsidR="00DC0FDF" w:rsidSect="00DC0F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14388"/>
    <w:rsid w:val="00663976"/>
    <w:rsid w:val="00A14388"/>
    <w:rsid w:val="00BB47D3"/>
    <w:rsid w:val="00DC0F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FDF"/>
  </w:style>
  <w:style w:type="paragraph" w:styleId="1">
    <w:name w:val="heading 1"/>
    <w:basedOn w:val="a"/>
    <w:link w:val="10"/>
    <w:uiPriority w:val="9"/>
    <w:qFormat/>
    <w:rsid w:val="00A143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A1438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A1438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438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1438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1438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ormattext">
    <w:name w:val="formattext"/>
    <w:basedOn w:val="a"/>
    <w:rsid w:val="00A143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A143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A1438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30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61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6701612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docs.cntd.ru/document/460221711" TargetMode="External"/><Relationship Id="rId12" Type="http://schemas.openxmlformats.org/officeDocument/2006/relationships/hyperlink" Target="http://docs.cntd.ru/document/90670025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460131467" TargetMode="External"/><Relationship Id="rId11" Type="http://schemas.openxmlformats.org/officeDocument/2006/relationships/hyperlink" Target="http://docs.cntd.ru/document/906701612" TargetMode="External"/><Relationship Id="rId5" Type="http://schemas.openxmlformats.org/officeDocument/2006/relationships/hyperlink" Target="http://docs.cntd.ru/document/906700252" TargetMode="External"/><Relationship Id="rId10" Type="http://schemas.openxmlformats.org/officeDocument/2006/relationships/hyperlink" Target="http://docs.cntd.ru/document/819084493" TargetMode="External"/><Relationship Id="rId4" Type="http://schemas.openxmlformats.org/officeDocument/2006/relationships/hyperlink" Target="http://docs.cntd.ru/document/906701612" TargetMode="External"/><Relationship Id="rId9" Type="http://schemas.openxmlformats.org/officeDocument/2006/relationships/hyperlink" Target="http://docs.cntd.ru/document/46013146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1395</Words>
  <Characters>7958</Characters>
  <Application>Microsoft Office Word</Application>
  <DocSecurity>0</DocSecurity>
  <Lines>66</Lines>
  <Paragraphs>18</Paragraphs>
  <ScaleCrop>false</ScaleCrop>
  <Company>Krokoz™</Company>
  <LinksUpToDate>false</LinksUpToDate>
  <CharactersWithSpaces>9335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</dc:creator>
  <cp:lastModifiedBy>1</cp:lastModifiedBy>
  <cp:revision>2</cp:revision>
  <dcterms:created xsi:type="dcterms:W3CDTF">2021-12-13T05:09:00Z</dcterms:created>
  <dcterms:modified xsi:type="dcterms:W3CDTF">2021-12-13T05:09:00Z</dcterms:modified>
</cp:coreProperties>
</file>