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Положение</w:t>
      </w:r>
    </w:p>
    <w:p w:rsidR="00E4333F" w:rsidRPr="008D1B93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1B93">
        <w:rPr>
          <w:rFonts w:ascii="Times New Roman" w:eastAsia="Times New Roman" w:hAnsi="Times New Roman" w:cs="Times New Roman"/>
          <w:sz w:val="24"/>
          <w:szCs w:val="24"/>
        </w:rPr>
        <w:t>об ор</w:t>
      </w:r>
      <w:r w:rsidR="00643EF4" w:rsidRPr="008D1B93">
        <w:rPr>
          <w:rFonts w:ascii="Times New Roman" w:eastAsia="Times New Roman" w:hAnsi="Times New Roman" w:cs="Times New Roman"/>
          <w:sz w:val="24"/>
          <w:szCs w:val="24"/>
        </w:rPr>
        <w:t>ганизации и проведении республиканского</w:t>
      </w:r>
      <w:r w:rsidRPr="008D1B93">
        <w:rPr>
          <w:rFonts w:ascii="Times New Roman" w:eastAsia="Times New Roman" w:hAnsi="Times New Roman" w:cs="Times New Roman"/>
          <w:sz w:val="24"/>
          <w:szCs w:val="24"/>
        </w:rPr>
        <w:t xml:space="preserve"> конкурса на </w:t>
      </w:r>
      <w:proofErr w:type="spellStart"/>
      <w:r w:rsidRPr="008D1B93">
        <w:rPr>
          <w:rFonts w:ascii="Times New Roman" w:eastAsia="Times New Roman" w:hAnsi="Times New Roman" w:cs="Times New Roman"/>
          <w:sz w:val="24"/>
          <w:szCs w:val="24"/>
        </w:rPr>
        <w:t>лучшуюметодическую</w:t>
      </w:r>
      <w:proofErr w:type="spellEnd"/>
      <w:r w:rsidRPr="008D1B93">
        <w:rPr>
          <w:rFonts w:ascii="Times New Roman" w:eastAsia="Times New Roman" w:hAnsi="Times New Roman" w:cs="Times New Roman"/>
          <w:sz w:val="24"/>
          <w:szCs w:val="24"/>
        </w:rPr>
        <w:t xml:space="preserve"> разработку внеклассного мероприятия</w:t>
      </w:r>
      <w:r w:rsidR="00F25149" w:rsidRPr="008D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C61" w:rsidRPr="008D1B93">
        <w:rPr>
          <w:rFonts w:ascii="Times New Roman" w:hAnsi="Times New Roman" w:cs="Times New Roman"/>
          <w:sz w:val="24"/>
          <w:szCs w:val="24"/>
        </w:rPr>
        <w:t xml:space="preserve">«Шаг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="00EC3C61" w:rsidRPr="008D1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="00EC3C61" w:rsidRPr="008D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="00EC3C61" w:rsidRPr="008D1B93">
        <w:rPr>
          <w:rFonts w:ascii="Times New Roman" w:hAnsi="Times New Roman" w:cs="Times New Roman"/>
          <w:sz w:val="24"/>
          <w:szCs w:val="24"/>
        </w:rPr>
        <w:t>!»</w:t>
      </w:r>
    </w:p>
    <w:p w:rsidR="00F25149" w:rsidRPr="00655A56" w:rsidRDefault="00F25149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5149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I.</w:t>
      </w:r>
      <w:r w:rsidR="008D1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F25149" w:rsidRPr="008D1B93" w:rsidRDefault="008D1B93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цели, задачи, порядок ор</w:t>
      </w:r>
      <w:r w:rsidR="00EC3C61" w:rsidRPr="008D1B93">
        <w:rPr>
          <w:rFonts w:ascii="Times New Roman" w:eastAsia="Times New Roman" w:hAnsi="Times New Roman" w:cs="Times New Roman"/>
          <w:sz w:val="24"/>
          <w:szCs w:val="24"/>
        </w:rPr>
        <w:t>ганизации и проведения регионального</w:t>
      </w:r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 xml:space="preserve"> конкурса на лучшую методическую разработку внеклассного мероприятия «</w:t>
      </w:r>
      <w:r w:rsidR="00EC3C61" w:rsidRPr="008D1B93">
        <w:rPr>
          <w:rFonts w:ascii="Times New Roman" w:hAnsi="Times New Roman" w:cs="Times New Roman"/>
          <w:sz w:val="24"/>
          <w:szCs w:val="24"/>
        </w:rPr>
        <w:t xml:space="preserve">Шаг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="00EC3C61" w:rsidRPr="008D1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="00EC3C61" w:rsidRPr="008D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61" w:rsidRPr="008D1B93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proofErr w:type="gramStart"/>
      <w:r w:rsidR="00EC3C61" w:rsidRPr="008D1B93">
        <w:rPr>
          <w:rFonts w:ascii="Times New Roman" w:hAnsi="Times New Roman" w:cs="Times New Roman"/>
          <w:sz w:val="24"/>
          <w:szCs w:val="24"/>
        </w:rPr>
        <w:t>!</w:t>
      </w:r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 xml:space="preserve"> (далее - Конкурс).</w:t>
      </w:r>
    </w:p>
    <w:p w:rsidR="00E4333F" w:rsidRPr="00655A56" w:rsidRDefault="008D1B93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4333F" w:rsidRPr="008D1B93">
        <w:rPr>
          <w:rFonts w:ascii="Times New Roman" w:eastAsia="Times New Roman" w:hAnsi="Times New Roman" w:cs="Times New Roman"/>
          <w:sz w:val="24"/>
          <w:szCs w:val="24"/>
        </w:rPr>
        <w:t>.2.</w:t>
      </w:r>
      <w:proofErr w:type="gramStart"/>
      <w:r w:rsidR="00EC3C61" w:rsidRPr="008D1B93">
        <w:rPr>
          <w:rFonts w:ascii="Times New Roman" w:eastAsia="Times New Roman" w:hAnsi="Times New Roman" w:cs="Times New Roman"/>
          <w:sz w:val="24"/>
          <w:szCs w:val="24"/>
        </w:rPr>
        <w:t>  Организатор</w:t>
      </w:r>
      <w:proofErr w:type="gramEnd"/>
      <w:r w:rsidR="00EC3C61" w:rsidRPr="008D1B93">
        <w:rPr>
          <w:rFonts w:ascii="Times New Roman" w:eastAsia="Times New Roman" w:hAnsi="Times New Roman" w:cs="Times New Roman"/>
          <w:sz w:val="24"/>
          <w:szCs w:val="24"/>
        </w:rPr>
        <w:t xml:space="preserve"> Конкурса – Министерство образования и науки РТ, ГАОУ ДПО «Тувинский институт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образования и повышения квалификации»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5149" w:rsidRPr="00655A56" w:rsidRDefault="00F25149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II.</w:t>
      </w:r>
      <w:r w:rsidR="008D1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Цели и задачи Конкурса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II.1.  Цель Конкурса: обобщение и распространение 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педагогов общеобразовательных организаций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классных руководителей, воспитателей ОО  Республики Тыва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C61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II.2.  Задачи Конкурса: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повышение профессионального мастерства и творческого потенциала педагогов;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распространение инновационного опыта педагогов общ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еобразовательных организаций РТ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использующих современные 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воспитательные и 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технологии и методики;</w:t>
      </w:r>
    </w:p>
    <w:p w:rsidR="00EC3C61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пополнение 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 данных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методических разработок</w:t>
      </w:r>
      <w:r w:rsidR="00EC3C61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 РТ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способствование формированию патриотизма у школьников на основе осознания ими своей сопричастности к культурному наследию  Родины.</w:t>
      </w:r>
    </w:p>
    <w:p w:rsidR="004E6289" w:rsidRPr="00655A56" w:rsidRDefault="004E6289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III.  Участники Конкурса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III.1.  Участники Конкурса: </w:t>
      </w:r>
      <w:r w:rsidR="008E0295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руководители,</w:t>
      </w:r>
      <w:r w:rsidR="007B1B0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0295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воспитатели,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педагоги-организаторы общеобразовательных организа</w:t>
      </w:r>
      <w:r w:rsidR="008E0295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ций Республики Тыва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0295" w:rsidRPr="00655A56" w:rsidRDefault="008E0295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IV.  Номинации конкурса</w:t>
      </w:r>
    </w:p>
    <w:p w:rsidR="008E0295" w:rsidRPr="00655A56" w:rsidRDefault="008D1B93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IV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.1 Конкурс проводится по номинациям:</w:t>
      </w:r>
    </w:p>
    <w:p w:rsidR="008E0295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Лучшая методическая раз</w:t>
      </w:r>
      <w:r w:rsidR="008E0295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 мероприятия</w:t>
      </w:r>
    </w:p>
    <w:p w:rsidR="00E4333F" w:rsidRPr="00655A56" w:rsidRDefault="008E0295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«Шаг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Шагаа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>!»</w:t>
      </w:r>
      <w:r w:rsidR="0033705B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655A56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 общеобразовательных учреждений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705B" w:rsidRPr="00655A56" w:rsidRDefault="0033705B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 Лучшая методическая разработка внеклассного мероприятия</w:t>
      </w:r>
    </w:p>
    <w:p w:rsidR="0033705B" w:rsidRPr="00655A56" w:rsidRDefault="0033705B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«Шаг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Шагаа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>!»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655A56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1-4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классов;</w:t>
      </w:r>
    </w:p>
    <w:p w:rsidR="0033705B" w:rsidRPr="00655A56" w:rsidRDefault="0033705B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Лучшая методическая разработка  внеклассного мероприятия</w:t>
      </w:r>
    </w:p>
    <w:p w:rsidR="0033705B" w:rsidRPr="00655A56" w:rsidRDefault="0033705B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«Шаг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Шагаа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655A56">
        <w:rPr>
          <w:rFonts w:ascii="Times New Roman" w:hAnsi="Times New Roman" w:cs="Times New Roman"/>
          <w:color w:val="242424"/>
          <w:sz w:val="24"/>
          <w:szCs w:val="24"/>
        </w:rPr>
        <w:t>чаагай</w:t>
      </w:r>
      <w:proofErr w:type="spellEnd"/>
      <w:r w:rsidRPr="00655A56">
        <w:rPr>
          <w:rFonts w:ascii="Times New Roman" w:hAnsi="Times New Roman" w:cs="Times New Roman"/>
          <w:color w:val="242424"/>
          <w:sz w:val="24"/>
          <w:szCs w:val="24"/>
        </w:rPr>
        <w:t>!»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</w:t>
      </w:r>
      <w:r w:rsidR="00655A56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</w:p>
    <w:p w:rsidR="0033705B" w:rsidRPr="00655A56" w:rsidRDefault="0033705B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V. Требования к конкурсным работам</w:t>
      </w:r>
    </w:p>
    <w:p w:rsidR="00E4333F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="00524100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Конкурсу допускаются оригинальные авторские разработки педагогов.</w:t>
      </w:r>
    </w:p>
    <w:p w:rsidR="00E4333F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524100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="007B1B0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 имеет право на участие в одной конкурсной номинации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B0F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="007B1B0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524100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разработкам может быть приложен иллюстративный материал, презентация.</w:t>
      </w:r>
    </w:p>
    <w:p w:rsidR="00E4333F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9422D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конкурсные материалы представляются в  электронном виде в ГАОУ ДПО «Тувинский институт развития образования и повышения квалификации».</w:t>
      </w:r>
    </w:p>
    <w:p w:rsidR="004E6289" w:rsidRPr="00655A56" w:rsidRDefault="004E6289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VI. Требования к оформлению работы</w:t>
      </w:r>
    </w:p>
    <w:p w:rsidR="00E4333F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.1.  Автор предоставляет учебно-мето</w:t>
      </w:r>
      <w:r w:rsidR="00A9422D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дическую разработку в 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электронном виде (в формате </w:t>
      </w:r>
      <w:proofErr w:type="spellStart"/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), выполняя следующие требования: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·</w:t>
      </w:r>
      <w:proofErr w:type="gramStart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</w:t>
      </w:r>
      <w:proofErr w:type="gramEnd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Times New Roman, 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14;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межстрочный интервал 1;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размеры полей: слева 2 см, справа 2 см, вверху 2 см, снизу 2 см.</w:t>
      </w:r>
    </w:p>
    <w:p w:rsidR="00E4333F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.2.  Структура материалов, отправляемых на Конкурс: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титульный лист должен содержать (</w:t>
      </w:r>
      <w:proofErr w:type="gramStart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Приложение 1):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полное название образовательной организации;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название конкурса;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название работы;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номинация;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ФИО автора, должность.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 </w:t>
      </w:r>
      <w:hyperlink r:id="rId5" w:tooltip="Пояснительные записки" w:history="1">
        <w:r w:rsidRPr="00655A56">
          <w:rPr>
            <w:rFonts w:ascii="Times New Roman" w:eastAsia="Times New Roman" w:hAnsi="Times New Roman" w:cs="Times New Roman"/>
            <w:color w:val="743399"/>
            <w:sz w:val="24"/>
            <w:szCs w:val="24"/>
          </w:rPr>
          <w:t>пояснительная записка</w:t>
        </w:r>
      </w:hyperlink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актуальность мероприятия;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цель и задачи мероприятия;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перечень необходимого реквизита и оборудования;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описание оформления;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-  план проведения мероприятия.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сценарий мероприятия с подробным описанием всех этапов его проведения, используемые средства;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список использованных источников;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приложения.</w:t>
      </w:r>
    </w:p>
    <w:p w:rsidR="00E4333F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.3.  Критерии и показатели отбора лучших работ: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соответствие содержания методической разработки тематике конкурса;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 соответствие содержания возрастным особенностям </w:t>
      </w:r>
      <w:proofErr w:type="gramStart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четкость в формулировке и целесообразность поставленных цели и задач;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актуальность и практическая значимость мероприятия;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использование современных образовательных технологий и методик;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полнота и детальность описания;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оригинальность, творческий подход автора;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·  соблюдение требований к оформлению методической разработки, качество оформления материалов.</w:t>
      </w:r>
    </w:p>
    <w:p w:rsidR="00E4333F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</w:t>
      </w:r>
      <w:r w:rsidR="00E4333F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.4.  Каждая работа, поданная на Конкурс, рассматривается экспертной группой (жюри). Конкурсные работы не возвращаются и не рецензируются. Система апелляций не предусмотрена.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VII. Порядок и сроки проведения Конкурса</w:t>
      </w: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7.1. Конкурсные материалы принимаются</w:t>
      </w:r>
      <w:r w:rsidR="00A9422D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22 января до 05 февраля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422D" w:rsidRPr="00655A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2021</w:t>
      </w:r>
      <w:r w:rsidRPr="00655A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года</w:t>
      </w: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422D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в  электронном виде в ГАОУ ДПО «Тувинский институт развития образования и повышения квалификации»</w:t>
      </w:r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Кызыл, ул. </w:t>
      </w:r>
      <w:proofErr w:type="spellStart"/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Чургуй-оола</w:t>
      </w:r>
      <w:proofErr w:type="spellEnd"/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, д.1, кабинет 309.</w:t>
      </w:r>
      <w:r w:rsidR="00A9422D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электронную почту </w:t>
      </w:r>
      <w:hyperlink r:id="rId6" w:history="1"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vido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A26F92" w:rsidRPr="00655A5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26F92" w:rsidRPr="00655A56" w:rsidRDefault="00A26F92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333F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VIII. Подведение итогов Конкурса</w:t>
      </w:r>
    </w:p>
    <w:p w:rsidR="00A26F92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VIII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.1. Победителей и призеров Конкурса по каждой номинации определяет экспертная группа (жюри) Конкурса.</w:t>
      </w:r>
    </w:p>
    <w:p w:rsidR="00A26F92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VIII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Состав экспертной группы (жюри) утверждается приказом </w:t>
      </w:r>
      <w:r w:rsidR="00A26F92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ГАОУ ДПО «Тувинский институт развития образования и повышения квалификации».</w:t>
      </w:r>
    </w:p>
    <w:p w:rsidR="00A26F92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VIII</w:t>
      </w:r>
      <w:r w:rsidR="00A26F92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Подведение итогов Конкурса -11 февраля 2021 г. </w:t>
      </w:r>
    </w:p>
    <w:p w:rsidR="00A26F92" w:rsidRPr="00655A56" w:rsidRDefault="00A26F92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E6289" w:rsidRPr="00655A56" w:rsidRDefault="00E4333F" w:rsidP="0026796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IX. Награждение</w:t>
      </w:r>
    </w:p>
    <w:p w:rsidR="004E6289" w:rsidRPr="00640EC0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IX</w:t>
      </w:r>
      <w:r w:rsidR="00E4333F" w:rsidRPr="00640EC0">
        <w:rPr>
          <w:rFonts w:ascii="Times New Roman" w:eastAsia="Times New Roman" w:hAnsi="Times New Roman" w:cs="Times New Roman"/>
          <w:color w:val="000000"/>
          <w:sz w:val="24"/>
          <w:szCs w:val="24"/>
        </w:rPr>
        <w:t>.1. По итогам Конкурса в каждой номинации выявляется победитель и призёры. Победители и призеры награждаются дипломами.</w:t>
      </w:r>
    </w:p>
    <w:p w:rsidR="00A26F92" w:rsidRPr="00655A56" w:rsidRDefault="00640EC0" w:rsidP="00267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E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IX</w:t>
      </w:r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.2. Все участники Конкурса получают сертификат</w:t>
      </w:r>
      <w:r w:rsidR="004E6289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26F92"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6F92" w:rsidRPr="00655A56" w:rsidRDefault="00A26F92" w:rsidP="00267960">
      <w:pPr>
        <w:shd w:val="clear" w:color="auto" w:fill="FFFFFF"/>
        <w:spacing w:before="313" w:after="376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EC0" w:rsidRDefault="00640EC0" w:rsidP="00267960">
      <w:pPr>
        <w:shd w:val="clear" w:color="auto" w:fill="FFFFFF"/>
        <w:spacing w:before="313" w:after="376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34" w:rsidRPr="00A76434" w:rsidRDefault="00A76434" w:rsidP="00267960">
      <w:pPr>
        <w:shd w:val="clear" w:color="auto" w:fill="FFFFFF"/>
        <w:spacing w:before="313" w:after="376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EC0" w:rsidRPr="00655A56" w:rsidRDefault="00E4333F" w:rsidP="00267960">
      <w:pPr>
        <w:shd w:val="clear" w:color="auto" w:fill="FFFFFF"/>
        <w:spacing w:before="313" w:after="376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A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tbl>
      <w:tblPr>
        <w:tblStyle w:val="a6"/>
        <w:tblW w:w="0" w:type="auto"/>
        <w:tblLook w:val="04A0"/>
      </w:tblPr>
      <w:tblGrid>
        <w:gridCol w:w="5360"/>
        <w:gridCol w:w="4211"/>
      </w:tblGrid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образовательной организации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работы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конкурса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Номинация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E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Место работы, должность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Стаж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Категория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Год рождения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EC0" w:rsidRPr="00640EC0" w:rsidTr="00640EC0">
        <w:tc>
          <w:tcPr>
            <w:tcW w:w="5360" w:type="dxa"/>
            <w:tcBorders>
              <w:righ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4211" w:type="dxa"/>
            <w:tcBorders>
              <w:left w:val="single" w:sz="4" w:space="0" w:color="auto"/>
            </w:tcBorders>
          </w:tcPr>
          <w:p w:rsidR="00640EC0" w:rsidRPr="00640EC0" w:rsidRDefault="00640EC0" w:rsidP="00267960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463" w:rsidRPr="00655A56" w:rsidRDefault="008C7463" w:rsidP="002679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C7463" w:rsidRPr="00655A56" w:rsidSect="00A2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258"/>
    <w:multiLevelType w:val="multilevel"/>
    <w:tmpl w:val="188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22E2D"/>
    <w:multiLevelType w:val="multilevel"/>
    <w:tmpl w:val="41EE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345F2"/>
    <w:multiLevelType w:val="multilevel"/>
    <w:tmpl w:val="2E8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43ECC"/>
    <w:multiLevelType w:val="multilevel"/>
    <w:tmpl w:val="B85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E7206"/>
    <w:multiLevelType w:val="multilevel"/>
    <w:tmpl w:val="A5A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775D1"/>
    <w:multiLevelType w:val="multilevel"/>
    <w:tmpl w:val="5BD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C1055"/>
    <w:multiLevelType w:val="multilevel"/>
    <w:tmpl w:val="9FA89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A3585"/>
    <w:multiLevelType w:val="multilevel"/>
    <w:tmpl w:val="C45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067AB"/>
    <w:multiLevelType w:val="multilevel"/>
    <w:tmpl w:val="B188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44074"/>
    <w:multiLevelType w:val="multilevel"/>
    <w:tmpl w:val="DF2C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1703D"/>
    <w:multiLevelType w:val="multilevel"/>
    <w:tmpl w:val="2F1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451869"/>
    <w:multiLevelType w:val="multilevel"/>
    <w:tmpl w:val="3C84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07A20"/>
    <w:multiLevelType w:val="multilevel"/>
    <w:tmpl w:val="BB28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D7EC0"/>
    <w:multiLevelType w:val="multilevel"/>
    <w:tmpl w:val="D0B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921E5"/>
    <w:multiLevelType w:val="multilevel"/>
    <w:tmpl w:val="F24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D63F1"/>
    <w:multiLevelType w:val="multilevel"/>
    <w:tmpl w:val="C5CA6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14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0712"/>
    <w:rsid w:val="000F0560"/>
    <w:rsid w:val="00267960"/>
    <w:rsid w:val="0033705B"/>
    <w:rsid w:val="004847A9"/>
    <w:rsid w:val="004E6289"/>
    <w:rsid w:val="00524100"/>
    <w:rsid w:val="00640EC0"/>
    <w:rsid w:val="00643EF4"/>
    <w:rsid w:val="00655A56"/>
    <w:rsid w:val="00781D82"/>
    <w:rsid w:val="007B1B0F"/>
    <w:rsid w:val="008753B5"/>
    <w:rsid w:val="008C7463"/>
    <w:rsid w:val="008D1B93"/>
    <w:rsid w:val="008E0295"/>
    <w:rsid w:val="00A2661C"/>
    <w:rsid w:val="00A26F92"/>
    <w:rsid w:val="00A76434"/>
    <w:rsid w:val="00A847A5"/>
    <w:rsid w:val="00A9422D"/>
    <w:rsid w:val="00C40712"/>
    <w:rsid w:val="00E4333F"/>
    <w:rsid w:val="00EC3C61"/>
    <w:rsid w:val="00F2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1C"/>
  </w:style>
  <w:style w:type="paragraph" w:styleId="3">
    <w:name w:val="heading 3"/>
    <w:basedOn w:val="a"/>
    <w:link w:val="30"/>
    <w:uiPriority w:val="9"/>
    <w:qFormat/>
    <w:rsid w:val="00C40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C407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0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C4071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C4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712"/>
    <w:rPr>
      <w:b/>
      <w:bCs/>
    </w:rPr>
  </w:style>
  <w:style w:type="character" w:styleId="a5">
    <w:name w:val="Hyperlink"/>
    <w:basedOn w:val="a0"/>
    <w:uiPriority w:val="99"/>
    <w:unhideWhenUsed/>
    <w:rsid w:val="00C40712"/>
    <w:rPr>
      <w:color w:val="0000FF"/>
      <w:u w:val="single"/>
    </w:rPr>
  </w:style>
  <w:style w:type="table" w:styleId="a6">
    <w:name w:val="Table Grid"/>
    <w:basedOn w:val="a1"/>
    <w:uiPriority w:val="59"/>
    <w:rsid w:val="00640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04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vido@yandex.ru" TargetMode="External"/><Relationship Id="rId5" Type="http://schemas.openxmlformats.org/officeDocument/2006/relationships/hyperlink" Target="https://pandia.ru/text/category/poyasnitelmznie_zapis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PC5</cp:lastModifiedBy>
  <cp:revision>7</cp:revision>
  <cp:lastPrinted>2021-01-18T10:20:00Z</cp:lastPrinted>
  <dcterms:created xsi:type="dcterms:W3CDTF">2021-01-18T07:57:00Z</dcterms:created>
  <dcterms:modified xsi:type="dcterms:W3CDTF">2021-01-19T03:56:00Z</dcterms:modified>
</cp:coreProperties>
</file>