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5D3" w:rsidRDefault="002E25D3" w:rsidP="002E25D3"/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-234315</wp:posOffset>
            </wp:positionV>
            <wp:extent cx="805815" cy="74358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средняя общеобразовательная школа с. Иштии-Хем</w:t>
      </w: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района «Улуг-Хемский кожуун Республики Тыва»</w:t>
      </w: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-632460</wp:posOffset>
                </wp:positionH>
                <wp:positionV relativeFrom="paragraph">
                  <wp:posOffset>92710</wp:posOffset>
                </wp:positionV>
                <wp:extent cx="6543675" cy="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B7D74A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49.8pt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" strokecolor="black [3213]" strokeweight=".5pt">
                <v:stroke joinstyle="miter"/>
              </v:line>
            </w:pict>
          </mc:Fallback>
        </mc:AlternateContent>
      </w: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668214, Улуг-Хемский кожуун с. Иштии-Хем ул. Школьная, д.1</w:t>
      </w:r>
    </w:p>
    <w:p w:rsidR="002E25D3" w:rsidRDefault="002E25D3" w:rsidP="002E25D3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25D3" w:rsidRDefault="002E25D3" w:rsidP="002E25D3">
      <w:pPr>
        <w:tabs>
          <w:tab w:val="left" w:pos="406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 w:rsidR="002E25D3" w:rsidRDefault="002E25D3" w:rsidP="002E25D3">
      <w:pPr>
        <w:tabs>
          <w:tab w:val="left" w:pos="4110"/>
          <w:tab w:val="left" w:pos="83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27 ноября 2020 года                                                                            № ____</w:t>
      </w:r>
    </w:p>
    <w:p w:rsidR="002E25D3" w:rsidRDefault="002E25D3" w:rsidP="002E25D3">
      <w:pPr>
        <w:tabs>
          <w:tab w:val="left" w:pos="4110"/>
          <w:tab w:val="left" w:pos="8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организации образовательного процесса на уровне основного общего образования на основе результатов Всероссийских проверочных работ, проведенных в сентябре-октябре 2020 года»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методических рекомендаций Минпросвещения России от 19 ноября 2020 года №ВБ-2141/03 «О методических рекомендациях», письма Министерства образования и науки Республики Тыва от 23 ноября 2020 года и приказа Управления образования Улуг-Хемского кожууна №739 от 24 ноября 2020 года, </w:t>
      </w:r>
    </w:p>
    <w:p w:rsidR="002E25D3" w:rsidRDefault="002E25D3" w:rsidP="002E25D3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2E25D3" w:rsidRDefault="002E25D3" w:rsidP="002E25D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01 декабря 2020 года: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-провести анализ результатов ВПР в 5-9 классах по учебным предметам в разрезе каждого обучающегося, каждого класса, каждой параллели, общеобразовательной организации;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-внести изменения в рабочие программы по учебному предмету, учебному курсу (часть учебного плана, формируемая участниками образовательных отношений), по курсу внеурочной деятельности, в программу развития универсальных учебных действий в рамках образовательной программы основного общего образования;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-оптимизировать методы обучения, организационные формы обучения, средства обучения, использование современных педагогических технологий по учебным предметам путем внесения изменений в технологические карты учебных занятий;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-обеспечить преемственность обучения и использование межпредметных связей;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-разработать индивидуальные образовательные маршруты для обучающихся на основе данных о выполнении отдельных заданий.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 24 ноября по 27 декабря 2020 года организовать проведение: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-учебных занятий по учебному предмету, учебному курсу, по курсу внеурочной деятельности, в соответствии с изменениями, внесенными в рабочую программу, в том числе на основе индивидуальных образовательных маршрутов;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-текущей оценки, тематической, промежуточной (четвертной, триместровой, полугодовой) оценки обучающихся на учебных занятиях по учебному предмету.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3.До 31 декабря 2020 года внести изменения в Положение о внутренней системе качества образования в части проведения текущей, тематической, промежуточной и итоговой оценки планируемых результатов образовательной программы основного общего образования с учетом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</w:t>
      </w:r>
      <w:r>
        <w:rPr>
          <w:rFonts w:ascii="Times New Roman" w:hAnsi="Times New Roman" w:cs="Times New Roman"/>
          <w:sz w:val="24"/>
          <w:szCs w:val="24"/>
        </w:rPr>
        <w:lastRenderedPageBreak/>
        <w:t>которые содержатся в обобщенном плане варианта проверочной работы по конкретному учебному предмету.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 27 декабря 2020 г. по 17 января 2021 г. проанализировать: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-результаты текущей, тематической и промежуточной оценки планируемых результатов образовательной программы основного общего образования;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-эффективность принятых мер по организации образовательного процесса общеобразовательных организаций на уровне основного общего образования на основе результатов Всероссийских проверочных работ, проведенных в сентябре-октябре 2020 г.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Контроль на исполнением данного приказа возложить на Кыргыс К.А., заместителя директора по УВР. </w:t>
      </w: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25D3" w:rsidRDefault="002E25D3" w:rsidP="002E25D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E25D3" w:rsidRDefault="002E25D3" w:rsidP="002E25D3">
      <w:pPr>
        <w:spacing w:after="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Бадарчы В.В.</w:t>
      </w:r>
    </w:p>
    <w:p w:rsidR="005F14C2" w:rsidRDefault="005F14C2">
      <w:bookmarkStart w:id="0" w:name="_GoBack"/>
      <w:bookmarkEnd w:id="0"/>
    </w:p>
    <w:sectPr w:rsidR="005F1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007984"/>
    <w:multiLevelType w:val="hybridMultilevel"/>
    <w:tmpl w:val="9016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60"/>
    <w:rsid w:val="001D6E60"/>
    <w:rsid w:val="002E25D3"/>
    <w:rsid w:val="005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2E0ACE-8530-448E-A6F4-4D89D6ECE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5D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25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4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2824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2020-11-30T15:03:00Z</dcterms:created>
  <dcterms:modified xsi:type="dcterms:W3CDTF">2020-11-30T15:03:00Z</dcterms:modified>
</cp:coreProperties>
</file>